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E7" w:rsidRDefault="006057E7" w:rsidP="006057E7">
      <w:pPr>
        <w:pStyle w:val="Heading2"/>
        <w:spacing w:before="81"/>
        <w:ind w:left="151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D58B681" wp14:editId="0F5E5A58">
                <wp:simplePos x="0" y="0"/>
                <wp:positionH relativeFrom="page">
                  <wp:posOffset>266700</wp:posOffset>
                </wp:positionH>
                <wp:positionV relativeFrom="paragraph">
                  <wp:posOffset>203200</wp:posOffset>
                </wp:positionV>
                <wp:extent cx="7106920" cy="711200"/>
                <wp:effectExtent l="0" t="0" r="1778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6920" cy="711200"/>
                          <a:chOff x="0" y="0"/>
                          <a:chExt cx="7107066" cy="7112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63" y="0"/>
                            <a:ext cx="127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6250">
                                <a:moveTo>
                                  <a:pt x="0" y="47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843880" y="0"/>
                            <a:ext cx="127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6250">
                                <a:moveTo>
                                  <a:pt x="0" y="47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2211" y="9155"/>
                            <a:ext cx="7094855" cy="491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4855" h="491490">
                                <a:moveTo>
                                  <a:pt x="5241627" y="491322"/>
                                </a:moveTo>
                                <a:lnTo>
                                  <a:pt x="5241627" y="15258"/>
                                </a:lnTo>
                              </a:path>
                              <a:path w="7094855" h="491490">
                                <a:moveTo>
                                  <a:pt x="7076349" y="491322"/>
                                </a:moveTo>
                                <a:lnTo>
                                  <a:pt x="7076349" y="15258"/>
                                </a:lnTo>
                              </a:path>
                              <a:path w="7094855" h="491490">
                                <a:moveTo>
                                  <a:pt x="0" y="0"/>
                                </a:moveTo>
                                <a:lnTo>
                                  <a:pt x="1843880" y="0"/>
                                </a:lnTo>
                              </a:path>
                              <a:path w="7094855" h="491490">
                                <a:moveTo>
                                  <a:pt x="5238574" y="18310"/>
                                </a:moveTo>
                                <a:lnTo>
                                  <a:pt x="7094666" y="1831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454702"/>
                            <a:ext cx="710692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6920" h="27940">
                                <a:moveTo>
                                  <a:pt x="0" y="0"/>
                                </a:moveTo>
                                <a:lnTo>
                                  <a:pt x="1856091" y="0"/>
                                </a:lnTo>
                              </a:path>
                              <a:path w="7106920" h="27940">
                                <a:moveTo>
                                  <a:pt x="5250785" y="27465"/>
                                </a:moveTo>
                                <a:lnTo>
                                  <a:pt x="7106877" y="27465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7106920" cy="501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057E7" w:rsidRDefault="006057E7" w:rsidP="006057E7">
                              <w:pPr>
                                <w:spacing w:before="52" w:line="295" w:lineRule="auto"/>
                                <w:ind w:left="4115" w:right="4146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D2D2D"/>
                                  <w:spacing w:val="-2"/>
                                  <w:w w:val="105"/>
                                  <w:sz w:val="19"/>
                                </w:rPr>
                                <w:t>Montgomery</w:t>
                              </w:r>
                              <w:r>
                                <w:rPr>
                                  <w:color w:val="2D2D2D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pacing w:val="-2"/>
                                  <w:w w:val="105"/>
                                  <w:sz w:val="19"/>
                                </w:rPr>
                                <w:t>County</w:t>
                              </w:r>
                              <w:r>
                                <w:rPr>
                                  <w:color w:val="2D2D2D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pacing w:val="-2"/>
                                  <w:w w:val="105"/>
                                  <w:sz w:val="19"/>
                                </w:rPr>
                                <w:t xml:space="preserve">Government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Purchasing Department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256891" y="30516"/>
                            <a:ext cx="1828800" cy="445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057E7" w:rsidRDefault="006057E7" w:rsidP="006057E7">
                              <w:pPr>
                                <w:spacing w:before="130" w:after="0" w:line="240" w:lineRule="auto"/>
                                <w:ind w:left="434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D2D2D"/>
                                  <w:sz w:val="20"/>
                                </w:rPr>
                                <w:t>Phone: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z w:val="20"/>
                                </w:rPr>
                                <w:t>(93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z w:val="20"/>
                                </w:rPr>
                                <w:t>I)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z w:val="20"/>
                                </w:rPr>
                                <w:t>648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pacing w:val="-4"/>
                                  <w:sz w:val="20"/>
                                </w:rPr>
                                <w:t>5720</w:t>
                              </w:r>
                            </w:p>
                            <w:p w:rsidR="006057E7" w:rsidRDefault="006057E7" w:rsidP="006057E7">
                              <w:pPr>
                                <w:tabs>
                                  <w:tab w:val="left" w:pos="1030"/>
                                </w:tabs>
                                <w:spacing w:before="1" w:after="0" w:line="240" w:lineRule="auto"/>
                                <w:ind w:left="429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D2D2D"/>
                                  <w:spacing w:val="-4"/>
                                  <w:w w:val="110"/>
                                  <w:sz w:val="20"/>
                                </w:rPr>
                                <w:t>Fax: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w w:val="110"/>
                                  <w:sz w:val="20"/>
                                </w:rPr>
                                <w:t>(931)553-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pacing w:val="-4"/>
                                  <w:w w:val="110"/>
                                  <w:sz w:val="20"/>
                                </w:rPr>
                                <w:t>5151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9842" y="12206"/>
                            <a:ext cx="2056649" cy="6989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057E7" w:rsidRDefault="006057E7" w:rsidP="006057E7">
                              <w:pPr>
                                <w:spacing w:after="0" w:line="240" w:lineRule="auto"/>
                                <w:ind w:left="864"/>
                                <w:rPr>
                                  <w:rFonts w:ascii="Times New Roman"/>
                                  <w:color w:val="2D2D2D"/>
                                  <w:spacing w:val="-5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D2D2D"/>
                                  <w:sz w:val="20"/>
                                </w:rPr>
                                <w:t>P.O.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pacing w:val="-5"/>
                                  <w:sz w:val="20"/>
                                </w:rPr>
                                <w:t>368</w:t>
                              </w:r>
                            </w:p>
                            <w:p w:rsidR="006057E7" w:rsidRDefault="006057E7" w:rsidP="006057E7">
                              <w:pPr>
                                <w:spacing w:after="0" w:line="240" w:lineRule="auto"/>
                                <w:ind w:left="864"/>
                                <w:rPr>
                                  <w:rFonts w:ascii="Times New Roman"/>
                                  <w:color w:val="2D2D2D"/>
                                  <w:spacing w:val="-12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D2D2D"/>
                                  <w:sz w:val="20"/>
                                </w:rPr>
                                <w:t>Clarksville,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z w:val="20"/>
                                </w:rPr>
                                <w:t>TN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6057E7" w:rsidRPr="006057E7" w:rsidRDefault="006057E7" w:rsidP="006057E7">
                              <w:pPr>
                                <w:spacing w:after="0" w:line="240" w:lineRule="auto"/>
                                <w:ind w:left="864"/>
                                <w:rPr>
                                  <w:rFonts w:ascii="Times New Roman"/>
                                  <w:color w:val="2D2D2D"/>
                                  <w:spacing w:val="-5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D2D2D"/>
                                  <w:sz w:val="20"/>
                                </w:rPr>
                                <w:t>37041-</w:t>
                              </w:r>
                              <w:r>
                                <w:rPr>
                                  <w:rFonts w:ascii="Times New Roman"/>
                                  <w:color w:val="2D2D2D"/>
                                  <w:spacing w:val="-4"/>
                                  <w:sz w:val="20"/>
                                </w:rPr>
                                <w:t>0368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58B681" id="Group 1" o:spid="_x0000_s1026" style="position:absolute;left:0;text-align:left;margin-left:21pt;margin-top:16pt;width:559.6pt;height:56pt;z-index:-251657216;mso-wrap-distance-left:0;mso-wrap-distance-right:0;mso-position-horizontal-relative:page;mso-height-relative:margin" coordsize="71070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">
                <v:shape id="Graphic 2" o:spid="_x0000_s1027" style="position:absolute;left:152;width:13;height:4762;visibility:visible;mso-wrap-style:square;v-text-anchor:top" coordsize="127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" path="m,476064l,e" filled="f" strokeweight=".25439mm">
                  <v:path arrowok="t"/>
                </v:shape>
                <v:shape id="Graphic 3" o:spid="_x0000_s1028" style="position:absolute;left:18438;width:13;height:4762;visibility:visible;mso-wrap-style:square;v-text-anchor:top" coordsize="127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" path="m,476064l,e" filled="f" strokeweight=".33919mm">
                  <v:path arrowok="t"/>
                </v:shape>
                <v:shape id="Graphic 4" o:spid="_x0000_s1029" style="position:absolute;left:122;top:91;width:70948;height:4915;visibility:visible;mso-wrap-style:square;v-text-anchor:top" coordsize="7094855,49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" path="m5241627,491322r,-476064em7076349,491322r,-476064em,l1843880,em5238574,18310r1856092,e" filled="f" strokeweight=".16956mm">
                  <v:path arrowok="t"/>
                </v:shape>
                <v:shape id="Graphic 5" o:spid="_x0000_s1030" style="position:absolute;top:4547;width:71069;height:279;visibility:visible;mso-wrap-style:square;v-text-anchor:top" coordsize="710692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" path="m,l1856091,em5250785,27465r1856092,e" filled="f" strokeweight=".33911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width:71069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057E7" w:rsidRDefault="006057E7" w:rsidP="006057E7">
                        <w:pPr>
                          <w:spacing w:before="52" w:line="295" w:lineRule="auto"/>
                          <w:ind w:left="4115" w:right="41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05"/>
                            <w:sz w:val="19"/>
                          </w:rPr>
                          <w:t>Montgomery</w:t>
                        </w:r>
                        <w:r>
                          <w:rPr>
                            <w:color w:val="2D2D2D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pacing w:val="-2"/>
                            <w:w w:val="105"/>
                            <w:sz w:val="19"/>
                          </w:rPr>
                          <w:t>County</w:t>
                        </w:r>
                        <w:r>
                          <w:rPr>
                            <w:color w:val="2D2D2D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pacing w:val="-2"/>
                            <w:w w:val="105"/>
                            <w:sz w:val="19"/>
                          </w:rPr>
                          <w:t xml:space="preserve">Government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Purchasing Department</w:t>
                        </w:r>
                      </w:p>
                    </w:txbxContent>
                  </v:textbox>
                </v:shape>
                <v:shape id="Textbox 7" o:spid="_x0000_s1032" type="#_x0000_t202" style="position:absolute;left:52568;top:305;width:18288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057E7" w:rsidRDefault="006057E7" w:rsidP="006057E7">
                        <w:pPr>
                          <w:spacing w:before="130" w:after="0" w:line="240" w:lineRule="auto"/>
                          <w:ind w:left="43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Phone:</w:t>
                        </w:r>
                        <w:r>
                          <w:rPr>
                            <w:rFonts w:ascii="Times New Roman"/>
                            <w:color w:val="2D2D2D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(93</w:t>
                        </w:r>
                        <w:r>
                          <w:rPr>
                            <w:rFonts w:ascii="Times New Roman"/>
                            <w:color w:val="2D2D2D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I)</w:t>
                        </w:r>
                        <w:r>
                          <w:rPr>
                            <w:rFonts w:ascii="Times New Roman"/>
                            <w:color w:val="2D2D2D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648</w:t>
                        </w:r>
                        <w:r>
                          <w:rPr>
                            <w:rFonts w:ascii="Times New Roman"/>
                            <w:color w:val="2D2D2D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D2D2D"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  <w:spacing w:val="-4"/>
                            <w:sz w:val="20"/>
                          </w:rPr>
                          <w:t>5720</w:t>
                        </w:r>
                      </w:p>
                      <w:p w:rsidR="006057E7" w:rsidRDefault="006057E7" w:rsidP="006057E7">
                        <w:pPr>
                          <w:tabs>
                            <w:tab w:val="left" w:pos="1030"/>
                          </w:tabs>
                          <w:spacing w:before="1" w:after="0" w:line="240" w:lineRule="auto"/>
                          <w:ind w:left="42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pacing w:val="-4"/>
                            <w:w w:val="110"/>
                            <w:sz w:val="20"/>
                          </w:rPr>
                          <w:t>Fax:</w:t>
                        </w: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D2D2D"/>
                            <w:w w:val="110"/>
                            <w:sz w:val="20"/>
                          </w:rPr>
                          <w:t>(931)553-</w:t>
                        </w:r>
                        <w:r>
                          <w:rPr>
                            <w:rFonts w:ascii="Times New Roman"/>
                            <w:color w:val="2D2D2D"/>
                            <w:spacing w:val="-4"/>
                            <w:w w:val="110"/>
                            <w:sz w:val="20"/>
                          </w:rPr>
                          <w:t>5151</w:t>
                        </w:r>
                      </w:p>
                    </w:txbxContent>
                  </v:textbox>
                </v:shape>
                <v:shape id="Textbox 8" o:spid="_x0000_s1033" type="#_x0000_t202" style="position:absolute;left:198;top:122;width:20566;height:6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057E7" w:rsidRDefault="006057E7" w:rsidP="006057E7">
                        <w:pPr>
                          <w:spacing w:after="0" w:line="240" w:lineRule="auto"/>
                          <w:ind w:left="864"/>
                          <w:rPr>
                            <w:rFonts w:ascii="Times New Roman"/>
                            <w:color w:val="2D2D2D"/>
                            <w:spacing w:val="-5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P.O.</w:t>
                        </w:r>
                        <w:r>
                          <w:rPr>
                            <w:rFonts w:ascii="Times New Roman"/>
                            <w:color w:val="2D2D2D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Box</w:t>
                        </w:r>
                        <w:r>
                          <w:rPr>
                            <w:rFonts w:ascii="Times New Roman"/>
                            <w:color w:val="2D2D2D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  <w:spacing w:val="-5"/>
                            <w:sz w:val="20"/>
                          </w:rPr>
                          <w:t>368</w:t>
                        </w:r>
                      </w:p>
                      <w:p w:rsidR="006057E7" w:rsidRDefault="006057E7" w:rsidP="006057E7">
                        <w:pPr>
                          <w:spacing w:after="0" w:line="240" w:lineRule="auto"/>
                          <w:ind w:left="864"/>
                          <w:rPr>
                            <w:rFonts w:ascii="Times New Roman"/>
                            <w:color w:val="2D2D2D"/>
                            <w:spacing w:val="-12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Clarksville,</w:t>
                        </w:r>
                        <w:r>
                          <w:rPr>
                            <w:rFonts w:ascii="Times New Roman"/>
                            <w:color w:val="2D2D2D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TN</w:t>
                        </w:r>
                        <w:r>
                          <w:rPr>
                            <w:rFonts w:ascii="Times New Roman"/>
                            <w:color w:val="2D2D2D"/>
                            <w:spacing w:val="-12"/>
                            <w:sz w:val="20"/>
                          </w:rPr>
                          <w:t xml:space="preserve"> </w:t>
                        </w:r>
                      </w:p>
                      <w:p w:rsidR="006057E7" w:rsidRPr="006057E7" w:rsidRDefault="006057E7" w:rsidP="006057E7">
                        <w:pPr>
                          <w:spacing w:after="0" w:line="240" w:lineRule="auto"/>
                          <w:ind w:left="864"/>
                          <w:rPr>
                            <w:rFonts w:ascii="Times New Roman"/>
                            <w:color w:val="2D2D2D"/>
                            <w:spacing w:val="-5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37041-</w:t>
                        </w:r>
                        <w:r>
                          <w:rPr>
                            <w:rFonts w:ascii="Times New Roman"/>
                            <w:color w:val="2D2D2D"/>
                            <w:spacing w:val="-4"/>
                            <w:sz w:val="20"/>
                          </w:rPr>
                          <w:t>0368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t>Addendum 1 “PATROL RIFLES”</w:t>
      </w:r>
    </w:p>
    <w:p w:rsidR="006057E7" w:rsidRDefault="006057E7" w:rsidP="006057E7">
      <w:pPr>
        <w:pStyle w:val="BodyText"/>
        <w:spacing w:before="50"/>
        <w:rPr>
          <w:b/>
          <w:sz w:val="20"/>
        </w:rPr>
      </w:pPr>
    </w:p>
    <w:p w:rsidR="001362B7" w:rsidRPr="001362B7" w:rsidRDefault="001362B7" w:rsidP="001362B7">
      <w:pPr>
        <w:pStyle w:val="TableParagraph"/>
        <w:spacing w:before="132" w:line="242" w:lineRule="auto"/>
        <w:ind w:left="157" w:right="473" w:hanging="3"/>
        <w:jc w:val="both"/>
        <w:rPr>
          <w:rFonts w:asciiTheme="minorHAnsi" w:hAnsiTheme="minorHAnsi" w:cstheme="minorHAnsi"/>
          <w:color w:val="2D2D2D"/>
          <w:spacing w:val="-2"/>
        </w:rPr>
      </w:pPr>
      <w:r w:rsidRPr="001362B7">
        <w:rPr>
          <w:rFonts w:asciiTheme="minorHAnsi" w:hAnsiTheme="minorHAnsi" w:cstheme="minorHAnsi"/>
          <w:color w:val="2D2D2D"/>
          <w:spacing w:val="-2"/>
        </w:rPr>
        <w:t>On “Deli</w:t>
      </w:r>
      <w:r>
        <w:rPr>
          <w:rFonts w:asciiTheme="minorHAnsi" w:hAnsiTheme="minorHAnsi" w:cstheme="minorHAnsi"/>
          <w:color w:val="2D2D2D"/>
          <w:spacing w:val="-2"/>
        </w:rPr>
        <w:t>very,</w:t>
      </w:r>
      <w:r w:rsidR="00B23422">
        <w:rPr>
          <w:rFonts w:asciiTheme="minorHAnsi" w:hAnsiTheme="minorHAnsi" w:cstheme="minorHAnsi"/>
          <w:color w:val="2D2D2D"/>
          <w:spacing w:val="-2"/>
        </w:rPr>
        <w:t xml:space="preserve"> bottom of</w:t>
      </w:r>
      <w:r>
        <w:rPr>
          <w:rFonts w:asciiTheme="minorHAnsi" w:hAnsiTheme="minorHAnsi" w:cstheme="minorHAnsi"/>
          <w:color w:val="2D2D2D"/>
          <w:spacing w:val="-2"/>
        </w:rPr>
        <w:t xml:space="preserve"> cover</w:t>
      </w:r>
      <w:r w:rsidR="00B23422">
        <w:rPr>
          <w:rFonts w:asciiTheme="minorHAnsi" w:hAnsiTheme="minorHAnsi" w:cstheme="minorHAnsi"/>
          <w:color w:val="2D2D2D"/>
          <w:spacing w:val="-2"/>
        </w:rPr>
        <w:t xml:space="preserve"> </w:t>
      </w:r>
      <w:r>
        <w:rPr>
          <w:rFonts w:asciiTheme="minorHAnsi" w:hAnsiTheme="minorHAnsi" w:cstheme="minorHAnsi"/>
          <w:color w:val="2D2D2D"/>
          <w:spacing w:val="-2"/>
        </w:rPr>
        <w:t xml:space="preserve">page </w:t>
      </w:r>
      <w:r w:rsidR="00B23422">
        <w:rPr>
          <w:rFonts w:asciiTheme="minorHAnsi" w:hAnsiTheme="minorHAnsi" w:cstheme="minorHAnsi"/>
          <w:color w:val="2D2D2D"/>
          <w:spacing w:val="-2"/>
        </w:rPr>
        <w:t xml:space="preserve">in </w:t>
      </w:r>
      <w:r>
        <w:rPr>
          <w:rFonts w:asciiTheme="minorHAnsi" w:hAnsiTheme="minorHAnsi" w:cstheme="minorHAnsi"/>
          <w:color w:val="2D2D2D"/>
          <w:spacing w:val="-2"/>
        </w:rPr>
        <w:t xml:space="preserve">original </w:t>
      </w:r>
      <w:r w:rsidR="00B23422">
        <w:rPr>
          <w:rFonts w:asciiTheme="minorHAnsi" w:hAnsiTheme="minorHAnsi" w:cstheme="minorHAnsi"/>
          <w:color w:val="2D2D2D"/>
          <w:spacing w:val="-2"/>
        </w:rPr>
        <w:t xml:space="preserve">invitation to </w:t>
      </w:r>
      <w:r>
        <w:rPr>
          <w:rFonts w:asciiTheme="minorHAnsi" w:hAnsiTheme="minorHAnsi" w:cstheme="minorHAnsi"/>
          <w:color w:val="2D2D2D"/>
          <w:spacing w:val="-2"/>
        </w:rPr>
        <w:t>bid</w:t>
      </w:r>
      <w:r w:rsidR="00B23422">
        <w:rPr>
          <w:rFonts w:asciiTheme="minorHAnsi" w:hAnsiTheme="minorHAnsi" w:cstheme="minorHAnsi"/>
          <w:color w:val="2D2D2D"/>
          <w:spacing w:val="-2"/>
        </w:rPr>
        <w:t>:</w:t>
      </w:r>
      <w:r w:rsidRPr="001362B7">
        <w:rPr>
          <w:rFonts w:asciiTheme="minorHAnsi" w:hAnsiTheme="minorHAnsi" w:cstheme="minorHAnsi"/>
          <w:color w:val="2D2D2D"/>
          <w:spacing w:val="-2"/>
        </w:rPr>
        <w:t xml:space="preserve"> is changed from t</w:t>
      </w:r>
      <w:r w:rsidR="00B23422">
        <w:rPr>
          <w:rFonts w:asciiTheme="minorHAnsi" w:hAnsiTheme="minorHAnsi" w:cstheme="minorHAnsi"/>
          <w:color w:val="2D2D2D"/>
          <w:spacing w:val="-2"/>
        </w:rPr>
        <w:t>en days from order to 5 weeks as</w:t>
      </w:r>
      <w:r w:rsidRPr="001362B7">
        <w:rPr>
          <w:rFonts w:asciiTheme="minorHAnsi" w:hAnsiTheme="minorHAnsi" w:cstheme="minorHAnsi"/>
          <w:color w:val="2D2D2D"/>
          <w:spacing w:val="-2"/>
        </w:rPr>
        <w:t xml:space="preserve"> stated below:</w:t>
      </w:r>
    </w:p>
    <w:p w:rsidR="001362B7" w:rsidRDefault="001362B7" w:rsidP="001362B7">
      <w:pPr>
        <w:pStyle w:val="TableParagraph"/>
        <w:spacing w:before="132" w:line="242" w:lineRule="auto"/>
        <w:ind w:left="157" w:right="473" w:hanging="3"/>
        <w:jc w:val="both"/>
        <w:rPr>
          <w:color w:val="2D2D2D"/>
          <w:spacing w:val="-2"/>
          <w:sz w:val="16"/>
        </w:rPr>
      </w:pPr>
    </w:p>
    <w:p w:rsidR="001362B7" w:rsidRPr="001362B7" w:rsidRDefault="001362B7" w:rsidP="001362B7">
      <w:pPr>
        <w:pStyle w:val="TableParagraph"/>
        <w:spacing w:before="132" w:line="242" w:lineRule="auto"/>
        <w:ind w:left="157" w:right="473" w:hanging="3"/>
        <w:jc w:val="both"/>
        <w:rPr>
          <w:sz w:val="16"/>
        </w:rPr>
      </w:pPr>
      <w:r>
        <w:rPr>
          <w:color w:val="2D2D2D"/>
          <w:spacing w:val="-2"/>
          <w:sz w:val="16"/>
        </w:rPr>
        <w:t>IN</w:t>
      </w:r>
      <w:r>
        <w:rPr>
          <w:color w:val="2D2D2D"/>
          <w:spacing w:val="-10"/>
          <w:sz w:val="16"/>
        </w:rPr>
        <w:t xml:space="preserve"> </w:t>
      </w:r>
      <w:r>
        <w:rPr>
          <w:color w:val="2D2D2D"/>
          <w:spacing w:val="-2"/>
          <w:sz w:val="16"/>
        </w:rPr>
        <w:t>COMPLIANCE</w:t>
      </w:r>
      <w:r>
        <w:rPr>
          <w:color w:val="2D2D2D"/>
          <w:spacing w:val="-9"/>
          <w:sz w:val="16"/>
        </w:rPr>
        <w:t xml:space="preserve"> </w:t>
      </w:r>
      <w:r>
        <w:rPr>
          <w:color w:val="2D2D2D"/>
          <w:spacing w:val="-2"/>
          <w:sz w:val="16"/>
        </w:rPr>
        <w:t>WITH</w:t>
      </w:r>
      <w:r>
        <w:rPr>
          <w:color w:val="2D2D2D"/>
          <w:spacing w:val="-9"/>
          <w:sz w:val="16"/>
        </w:rPr>
        <w:t xml:space="preserve"> </w:t>
      </w:r>
      <w:r>
        <w:rPr>
          <w:color w:val="2D2D2D"/>
          <w:spacing w:val="-2"/>
          <w:sz w:val="16"/>
        </w:rPr>
        <w:t>THE</w:t>
      </w:r>
      <w:r>
        <w:rPr>
          <w:color w:val="2D2D2D"/>
          <w:spacing w:val="-9"/>
          <w:sz w:val="16"/>
        </w:rPr>
        <w:t xml:space="preserve"> </w:t>
      </w:r>
      <w:r>
        <w:rPr>
          <w:color w:val="2D2D2D"/>
          <w:spacing w:val="-2"/>
          <w:sz w:val="16"/>
        </w:rPr>
        <w:t>ABOVE</w:t>
      </w:r>
      <w:r>
        <w:rPr>
          <w:color w:val="2D2D2D"/>
          <w:spacing w:val="-9"/>
          <w:sz w:val="16"/>
        </w:rPr>
        <w:t xml:space="preserve"> </w:t>
      </w:r>
      <w:r>
        <w:rPr>
          <w:color w:val="2D2D2D"/>
          <w:spacing w:val="-2"/>
          <w:sz w:val="16"/>
        </w:rPr>
        <w:t>INVITATION</w:t>
      </w:r>
      <w:r>
        <w:rPr>
          <w:color w:val="2D2D2D"/>
          <w:spacing w:val="-9"/>
          <w:sz w:val="16"/>
        </w:rPr>
        <w:t xml:space="preserve"> </w:t>
      </w:r>
      <w:r>
        <w:rPr>
          <w:color w:val="2D2D2D"/>
          <w:spacing w:val="-2"/>
          <w:sz w:val="16"/>
        </w:rPr>
        <w:t>FOR</w:t>
      </w:r>
      <w:r>
        <w:rPr>
          <w:color w:val="2D2D2D"/>
          <w:spacing w:val="-9"/>
          <w:sz w:val="16"/>
        </w:rPr>
        <w:t xml:space="preserve"> </w:t>
      </w:r>
      <w:r>
        <w:rPr>
          <w:color w:val="2D2D2D"/>
          <w:spacing w:val="-2"/>
          <w:sz w:val="16"/>
        </w:rPr>
        <w:t>BIDS,</w:t>
      </w:r>
      <w:r>
        <w:rPr>
          <w:color w:val="2D2D2D"/>
          <w:spacing w:val="-9"/>
          <w:sz w:val="16"/>
        </w:rPr>
        <w:t xml:space="preserve"> </w:t>
      </w:r>
      <w:r>
        <w:rPr>
          <w:color w:val="2D2D2D"/>
          <w:spacing w:val="-2"/>
          <w:sz w:val="16"/>
        </w:rPr>
        <w:t>AND</w:t>
      </w:r>
      <w:r>
        <w:rPr>
          <w:color w:val="2D2D2D"/>
          <w:spacing w:val="-10"/>
          <w:sz w:val="16"/>
        </w:rPr>
        <w:t xml:space="preserve"> </w:t>
      </w:r>
      <w:r>
        <w:rPr>
          <w:color w:val="2D2D2D"/>
          <w:spacing w:val="-2"/>
          <w:sz w:val="16"/>
        </w:rPr>
        <w:t>SUBJECT</w:t>
      </w:r>
      <w:r>
        <w:rPr>
          <w:color w:val="2D2D2D"/>
          <w:spacing w:val="-6"/>
          <w:sz w:val="16"/>
        </w:rPr>
        <w:t xml:space="preserve"> </w:t>
      </w:r>
      <w:r>
        <w:rPr>
          <w:color w:val="2D2D2D"/>
          <w:spacing w:val="-2"/>
          <w:sz w:val="16"/>
        </w:rPr>
        <w:t>TO</w:t>
      </w:r>
      <w:r>
        <w:rPr>
          <w:color w:val="2D2D2D"/>
          <w:spacing w:val="-9"/>
          <w:sz w:val="16"/>
        </w:rPr>
        <w:t xml:space="preserve"> </w:t>
      </w:r>
      <w:r>
        <w:rPr>
          <w:color w:val="2D2D2D"/>
          <w:spacing w:val="-2"/>
          <w:sz w:val="16"/>
        </w:rPr>
        <w:t>ALL</w:t>
      </w:r>
      <w:r>
        <w:rPr>
          <w:color w:val="2D2D2D"/>
          <w:spacing w:val="-7"/>
          <w:sz w:val="16"/>
        </w:rPr>
        <w:t xml:space="preserve"> </w:t>
      </w:r>
      <w:r>
        <w:rPr>
          <w:color w:val="2D2D2D"/>
          <w:spacing w:val="-2"/>
          <w:sz w:val="16"/>
        </w:rPr>
        <w:t>THE</w:t>
      </w:r>
      <w:r>
        <w:rPr>
          <w:color w:val="2D2D2D"/>
          <w:spacing w:val="-10"/>
          <w:sz w:val="16"/>
        </w:rPr>
        <w:t xml:space="preserve"> </w:t>
      </w:r>
      <w:r>
        <w:rPr>
          <w:color w:val="2D2D2D"/>
          <w:spacing w:val="-2"/>
          <w:sz w:val="16"/>
        </w:rPr>
        <w:t>CONDITIONS</w:t>
      </w:r>
      <w:r>
        <w:rPr>
          <w:color w:val="2D2D2D"/>
          <w:spacing w:val="5"/>
          <w:sz w:val="16"/>
        </w:rPr>
        <w:t xml:space="preserve"> </w:t>
      </w:r>
      <w:r>
        <w:rPr>
          <w:color w:val="2D2D2D"/>
          <w:spacing w:val="-2"/>
          <w:sz w:val="16"/>
        </w:rPr>
        <w:t>THEREOF,</w:t>
      </w:r>
      <w:r>
        <w:rPr>
          <w:color w:val="2D2D2D"/>
          <w:sz w:val="16"/>
        </w:rPr>
        <w:t xml:space="preserve"> </w:t>
      </w:r>
      <w:r>
        <w:rPr>
          <w:color w:val="2D2D2D"/>
          <w:spacing w:val="-2"/>
          <w:sz w:val="16"/>
        </w:rPr>
        <w:t>THE</w:t>
      </w:r>
      <w:r>
        <w:rPr>
          <w:color w:val="2D2D2D"/>
          <w:spacing w:val="-10"/>
          <w:sz w:val="16"/>
        </w:rPr>
        <w:t xml:space="preserve"> </w:t>
      </w:r>
      <w:r>
        <w:rPr>
          <w:color w:val="2D2D2D"/>
          <w:spacing w:val="-2"/>
          <w:sz w:val="16"/>
        </w:rPr>
        <w:t>UNDERSIGNED</w:t>
      </w:r>
      <w:r>
        <w:rPr>
          <w:color w:val="2D2D2D"/>
          <w:spacing w:val="-6"/>
          <w:sz w:val="16"/>
        </w:rPr>
        <w:t xml:space="preserve"> </w:t>
      </w:r>
      <w:r>
        <w:rPr>
          <w:color w:val="2D2D2D"/>
          <w:spacing w:val="-2"/>
          <w:sz w:val="16"/>
        </w:rPr>
        <w:t xml:space="preserve">OFFERS, </w:t>
      </w:r>
      <w:r>
        <w:rPr>
          <w:color w:val="2D2D2D"/>
          <w:sz w:val="16"/>
        </w:rPr>
        <w:t>AND</w:t>
      </w:r>
      <w:r>
        <w:rPr>
          <w:color w:val="2D2D2D"/>
          <w:spacing w:val="-12"/>
          <w:sz w:val="16"/>
        </w:rPr>
        <w:t xml:space="preserve"> </w:t>
      </w:r>
      <w:r>
        <w:rPr>
          <w:color w:val="2D2D2D"/>
          <w:sz w:val="16"/>
        </w:rPr>
        <w:t>AGREES,</w:t>
      </w:r>
      <w:r>
        <w:rPr>
          <w:color w:val="2D2D2D"/>
          <w:spacing w:val="-11"/>
          <w:sz w:val="16"/>
        </w:rPr>
        <w:t xml:space="preserve"> </w:t>
      </w:r>
      <w:r>
        <w:rPr>
          <w:color w:val="2D2D2D"/>
          <w:sz w:val="16"/>
        </w:rPr>
        <w:t>IF</w:t>
      </w:r>
      <w:r>
        <w:rPr>
          <w:color w:val="2D2D2D"/>
          <w:spacing w:val="-11"/>
          <w:sz w:val="16"/>
        </w:rPr>
        <w:t xml:space="preserve"> </w:t>
      </w:r>
      <w:r>
        <w:rPr>
          <w:color w:val="2D2D2D"/>
          <w:sz w:val="16"/>
        </w:rPr>
        <w:t>THIS</w:t>
      </w:r>
      <w:r>
        <w:rPr>
          <w:color w:val="2D2D2D"/>
          <w:spacing w:val="-11"/>
          <w:sz w:val="16"/>
        </w:rPr>
        <w:t xml:space="preserve"> </w:t>
      </w:r>
      <w:r>
        <w:rPr>
          <w:color w:val="2D2D2D"/>
          <w:sz w:val="16"/>
        </w:rPr>
        <w:t>BID</w:t>
      </w:r>
      <w:r>
        <w:rPr>
          <w:color w:val="2D2D2D"/>
          <w:spacing w:val="-11"/>
          <w:sz w:val="16"/>
        </w:rPr>
        <w:t xml:space="preserve"> </w:t>
      </w:r>
      <w:r>
        <w:rPr>
          <w:color w:val="2D2D2D"/>
          <w:sz w:val="16"/>
        </w:rPr>
        <w:t>BE</w:t>
      </w:r>
      <w:r>
        <w:rPr>
          <w:color w:val="2D2D2D"/>
          <w:spacing w:val="-11"/>
          <w:sz w:val="16"/>
        </w:rPr>
        <w:t xml:space="preserve"> </w:t>
      </w:r>
      <w:r>
        <w:rPr>
          <w:color w:val="2D2D2D"/>
          <w:sz w:val="16"/>
        </w:rPr>
        <w:t>ACCEPTED</w:t>
      </w:r>
      <w:r>
        <w:rPr>
          <w:color w:val="2D2D2D"/>
          <w:spacing w:val="-11"/>
          <w:sz w:val="16"/>
        </w:rPr>
        <w:t xml:space="preserve"> </w:t>
      </w:r>
      <w:r>
        <w:rPr>
          <w:color w:val="2D2D2D"/>
          <w:sz w:val="16"/>
        </w:rPr>
        <w:t>WITHIN,</w:t>
      </w:r>
      <w:r>
        <w:rPr>
          <w:color w:val="2D2D2D"/>
          <w:spacing w:val="70"/>
          <w:sz w:val="16"/>
        </w:rPr>
        <w:t xml:space="preserve"> </w:t>
      </w:r>
      <w:r>
        <w:rPr>
          <w:color w:val="2D2D2D"/>
          <w:sz w:val="16"/>
        </w:rPr>
        <w:t>30</w:t>
      </w:r>
      <w:r>
        <w:rPr>
          <w:color w:val="2D2D2D"/>
          <w:spacing w:val="80"/>
          <w:sz w:val="16"/>
        </w:rPr>
        <w:t xml:space="preserve"> </w:t>
      </w:r>
      <w:r>
        <w:rPr>
          <w:color w:val="2D2D2D"/>
          <w:sz w:val="16"/>
        </w:rPr>
        <w:t>DAYS</w:t>
      </w:r>
      <w:r>
        <w:rPr>
          <w:color w:val="2D2D2D"/>
          <w:spacing w:val="-12"/>
          <w:sz w:val="16"/>
        </w:rPr>
        <w:t xml:space="preserve"> </w:t>
      </w:r>
      <w:r>
        <w:rPr>
          <w:color w:val="2D2D2D"/>
          <w:sz w:val="16"/>
        </w:rPr>
        <w:t>FROM</w:t>
      </w:r>
      <w:r>
        <w:rPr>
          <w:color w:val="2D2D2D"/>
          <w:spacing w:val="-5"/>
          <w:sz w:val="16"/>
        </w:rPr>
        <w:t xml:space="preserve"> </w:t>
      </w:r>
      <w:r w:rsidRPr="001362B7">
        <w:rPr>
          <w:color w:val="2D2D2D"/>
          <w:sz w:val="16"/>
        </w:rPr>
        <w:t>THE</w:t>
      </w:r>
      <w:r w:rsidRPr="001362B7">
        <w:rPr>
          <w:color w:val="2D2D2D"/>
          <w:spacing w:val="-12"/>
          <w:sz w:val="16"/>
        </w:rPr>
        <w:t xml:space="preserve"> </w:t>
      </w:r>
      <w:r w:rsidRPr="001362B7">
        <w:rPr>
          <w:color w:val="2D2D2D"/>
          <w:sz w:val="16"/>
        </w:rPr>
        <w:t>DATE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OF</w:t>
      </w:r>
      <w:r w:rsidRPr="001362B7">
        <w:rPr>
          <w:color w:val="2D2D2D"/>
          <w:spacing w:val="-10"/>
          <w:sz w:val="16"/>
        </w:rPr>
        <w:t xml:space="preserve"> </w:t>
      </w:r>
      <w:r w:rsidRPr="001362B7">
        <w:rPr>
          <w:color w:val="2D2D2D"/>
          <w:sz w:val="16"/>
        </w:rPr>
        <w:t>THE</w:t>
      </w:r>
      <w:r w:rsidRPr="001362B7">
        <w:rPr>
          <w:color w:val="2D2D2D"/>
          <w:spacing w:val="-12"/>
          <w:sz w:val="16"/>
        </w:rPr>
        <w:t xml:space="preserve"> </w:t>
      </w:r>
      <w:r w:rsidRPr="001362B7">
        <w:rPr>
          <w:color w:val="2D2D2D"/>
          <w:sz w:val="16"/>
        </w:rPr>
        <w:t>OPENING,</w:t>
      </w:r>
      <w:r w:rsidRPr="001362B7">
        <w:rPr>
          <w:color w:val="2D2D2D"/>
          <w:spacing w:val="-8"/>
          <w:sz w:val="16"/>
        </w:rPr>
        <w:t xml:space="preserve"> </w:t>
      </w:r>
      <w:r w:rsidRPr="001362B7">
        <w:rPr>
          <w:color w:val="2D2D2D"/>
          <w:sz w:val="16"/>
        </w:rPr>
        <w:t>TO</w:t>
      </w:r>
      <w:r w:rsidRPr="001362B7">
        <w:rPr>
          <w:color w:val="2D2D2D"/>
          <w:spacing w:val="-12"/>
          <w:sz w:val="16"/>
        </w:rPr>
        <w:t xml:space="preserve"> </w:t>
      </w:r>
      <w:r w:rsidRPr="001362B7">
        <w:rPr>
          <w:color w:val="2D2D2D"/>
          <w:sz w:val="16"/>
        </w:rPr>
        <w:t>FURNISH ANY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OR</w:t>
      </w:r>
      <w:r w:rsidRPr="001362B7">
        <w:rPr>
          <w:color w:val="2D2D2D"/>
          <w:spacing w:val="-3"/>
          <w:sz w:val="16"/>
        </w:rPr>
        <w:t xml:space="preserve"> </w:t>
      </w:r>
      <w:r w:rsidRPr="001362B7">
        <w:rPr>
          <w:color w:val="2D2D2D"/>
          <w:sz w:val="16"/>
        </w:rPr>
        <w:t>ALL</w:t>
      </w:r>
      <w:r w:rsidRPr="001362B7">
        <w:rPr>
          <w:color w:val="2D2D2D"/>
          <w:spacing w:val="-12"/>
          <w:sz w:val="16"/>
        </w:rPr>
        <w:t xml:space="preserve"> </w:t>
      </w:r>
      <w:r w:rsidRPr="001362B7">
        <w:rPr>
          <w:color w:val="2D2D2D"/>
          <w:sz w:val="16"/>
        </w:rPr>
        <w:t>OF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THE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ITEMS UPON</w:t>
      </w:r>
      <w:r w:rsidRPr="001362B7">
        <w:rPr>
          <w:color w:val="2D2D2D"/>
          <w:spacing w:val="-12"/>
          <w:sz w:val="16"/>
        </w:rPr>
        <w:t xml:space="preserve"> </w:t>
      </w:r>
      <w:r w:rsidRPr="001362B7">
        <w:rPr>
          <w:color w:val="2D2D2D"/>
          <w:sz w:val="16"/>
        </w:rPr>
        <w:t>WHICH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PRICES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ARE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QUOTED,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AT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THE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PRICE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SET</w:t>
      </w:r>
      <w:r w:rsidRPr="001362B7">
        <w:rPr>
          <w:color w:val="2D2D2D"/>
          <w:spacing w:val="-12"/>
          <w:sz w:val="16"/>
        </w:rPr>
        <w:t xml:space="preserve"> </w:t>
      </w:r>
      <w:r w:rsidRPr="001362B7">
        <w:rPr>
          <w:color w:val="2D2D2D"/>
          <w:sz w:val="16"/>
        </w:rPr>
        <w:t>OPPOSITE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EACH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ITEM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AND,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UNLESS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OTHERWISE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SPECIFIED</w:t>
      </w:r>
      <w:r w:rsidRPr="001362B7">
        <w:rPr>
          <w:color w:val="2D2D2D"/>
          <w:spacing w:val="-11"/>
          <w:sz w:val="16"/>
        </w:rPr>
        <w:t xml:space="preserve"> </w:t>
      </w:r>
      <w:r w:rsidRPr="001362B7">
        <w:rPr>
          <w:color w:val="2D2D2D"/>
          <w:sz w:val="16"/>
        </w:rPr>
        <w:t>WITHIN,</w:t>
      </w:r>
      <w:r w:rsidRPr="001362B7">
        <w:rPr>
          <w:color w:val="2D2D2D"/>
          <w:spacing w:val="27"/>
          <w:sz w:val="16"/>
        </w:rPr>
        <w:t xml:space="preserve"> </w:t>
      </w:r>
      <w:r w:rsidRPr="001362B7">
        <w:rPr>
          <w:b/>
          <w:color w:val="2D2D2D"/>
          <w:sz w:val="16"/>
        </w:rPr>
        <w:t xml:space="preserve">5 </w:t>
      </w:r>
      <w:r w:rsidR="00B23422">
        <w:rPr>
          <w:b/>
          <w:color w:val="2D2D2D"/>
          <w:sz w:val="16"/>
        </w:rPr>
        <w:t xml:space="preserve">(Five) </w:t>
      </w:r>
      <w:bookmarkStart w:id="0" w:name="_GoBack"/>
      <w:bookmarkEnd w:id="0"/>
      <w:r w:rsidRPr="001362B7">
        <w:rPr>
          <w:b/>
          <w:color w:val="2D2D2D"/>
          <w:sz w:val="16"/>
        </w:rPr>
        <w:t>WEEKS</w:t>
      </w:r>
      <w:r w:rsidRPr="001362B7">
        <w:rPr>
          <w:b/>
          <w:color w:val="2D2D2D"/>
          <w:sz w:val="16"/>
        </w:rPr>
        <w:t xml:space="preserve"> AFTER OF ORDER</w:t>
      </w:r>
      <w:r w:rsidRPr="001362B7">
        <w:rPr>
          <w:color w:val="2D2D2D"/>
          <w:sz w:val="16"/>
        </w:rPr>
        <w:t>.</w:t>
      </w:r>
    </w:p>
    <w:p w:rsidR="001362B7" w:rsidRDefault="001362B7" w:rsidP="006057E7"/>
    <w:p w:rsidR="008F79FA" w:rsidRDefault="006057E7" w:rsidP="006057E7">
      <w:r>
        <w:t>In item 5 “USE OF TRADE NAME”</w:t>
      </w:r>
      <w:r w:rsidR="006A7FF1">
        <w:t>:</w:t>
      </w:r>
      <w:r>
        <w:t xml:space="preserve"> The Sheriff’s Office is seeking fully assembled, </w:t>
      </w:r>
      <w:r w:rsidR="006F1956">
        <w:t>“Turn Key” Patrol Rifles. Description of items listed must meet or exceed the specifications listed in</w:t>
      </w:r>
      <w:r w:rsidR="00105B70">
        <w:t xml:space="preserve"> Original Invitation to Bid </w:t>
      </w:r>
      <w:r w:rsidR="001D67F5">
        <w:t xml:space="preserve">and </w:t>
      </w:r>
      <w:r w:rsidR="00105B70">
        <w:t>applies to all components listed on the original bid. For example, t</w:t>
      </w:r>
      <w:r w:rsidR="00DF11AD">
        <w:t>he</w:t>
      </w:r>
      <w:r w:rsidR="006F1956">
        <w:t xml:space="preserve"> “PMAG 30 AR/M4, Gen M3 Window” Part Number MAG5</w:t>
      </w:r>
      <w:r w:rsidR="00DF11AD">
        <w:t xml:space="preserve">56, manufactured by </w:t>
      </w:r>
      <w:proofErr w:type="spellStart"/>
      <w:r w:rsidR="00DF11AD">
        <w:t>Magpul</w:t>
      </w:r>
      <w:proofErr w:type="spellEnd"/>
      <w:r w:rsidR="00DF11AD">
        <w:t xml:space="preserve"> does meet or exceed the </w:t>
      </w:r>
      <w:r w:rsidR="006A7FF1">
        <w:t>specifications</w:t>
      </w:r>
      <w:r w:rsidR="00105B70">
        <w:t xml:space="preserve"> of the</w:t>
      </w:r>
      <w:r w:rsidR="00DF11AD">
        <w:t xml:space="preserve"> “Troy Battle Magazine”. </w:t>
      </w:r>
      <w:r w:rsidR="00105B70">
        <w:t xml:space="preserve"> </w:t>
      </w:r>
    </w:p>
    <w:p w:rsidR="00B23422" w:rsidRPr="00B23422" w:rsidRDefault="00B23422" w:rsidP="006057E7">
      <w:pPr>
        <w:rPr>
          <w:rFonts w:cstheme="minorHAnsi"/>
        </w:rPr>
      </w:pPr>
      <w:r w:rsidRPr="00B23422">
        <w:rPr>
          <w:rFonts w:cstheme="minorHAnsi"/>
          <w:color w:val="2D2D2D"/>
        </w:rPr>
        <w:t>If bidding on other than the make, model, or brand specified or such detailed descriptive specifications, the manufacturer's name and catalogue reference, together with specifications</w:t>
      </w:r>
      <w:r w:rsidRPr="00B23422">
        <w:rPr>
          <w:rFonts w:cstheme="minorHAnsi"/>
          <w:color w:val="2D2D2D"/>
          <w:spacing w:val="-6"/>
        </w:rPr>
        <w:t xml:space="preserve"> </w:t>
      </w:r>
      <w:r w:rsidRPr="00B23422">
        <w:rPr>
          <w:rFonts w:cstheme="minorHAnsi"/>
          <w:color w:val="2D2D2D"/>
        </w:rPr>
        <w:t>therefore must be</w:t>
      </w:r>
      <w:r w:rsidRPr="00B23422">
        <w:rPr>
          <w:rFonts w:cstheme="minorHAnsi"/>
          <w:color w:val="2D2D2D"/>
          <w:spacing w:val="-1"/>
        </w:rPr>
        <w:t xml:space="preserve"> </w:t>
      </w:r>
      <w:r w:rsidRPr="00B23422">
        <w:rPr>
          <w:rFonts w:cstheme="minorHAnsi"/>
          <w:color w:val="2D2D2D"/>
        </w:rPr>
        <w:t xml:space="preserve">given or other information given </w:t>
      </w:r>
      <w:r w:rsidRPr="00B23422">
        <w:rPr>
          <w:rFonts w:cstheme="minorHAnsi"/>
          <w:b/>
          <w:color w:val="2D2D2D"/>
        </w:rPr>
        <w:t>(CLEARLY STATED ON</w:t>
      </w:r>
      <w:r w:rsidRPr="00B23422">
        <w:rPr>
          <w:rFonts w:cstheme="minorHAnsi"/>
          <w:b/>
          <w:color w:val="2D2D2D"/>
          <w:spacing w:val="-6"/>
        </w:rPr>
        <w:t xml:space="preserve"> </w:t>
      </w:r>
      <w:r w:rsidRPr="00B23422">
        <w:rPr>
          <w:rFonts w:cstheme="minorHAnsi"/>
          <w:b/>
          <w:color w:val="2D2D2D"/>
        </w:rPr>
        <w:t xml:space="preserve">THE BID SHEET IN EVERY INSTANCE) </w:t>
      </w:r>
      <w:r w:rsidRPr="00B23422">
        <w:rPr>
          <w:rFonts w:cstheme="minorHAnsi"/>
          <w:color w:val="2D2D2D"/>
        </w:rPr>
        <w:t>to</w:t>
      </w:r>
      <w:r w:rsidRPr="00B23422">
        <w:rPr>
          <w:rFonts w:cstheme="minorHAnsi"/>
          <w:color w:val="2D2D2D"/>
          <w:spacing w:val="-7"/>
        </w:rPr>
        <w:t xml:space="preserve"> </w:t>
      </w:r>
      <w:r w:rsidRPr="00B23422">
        <w:rPr>
          <w:rFonts w:cstheme="minorHAnsi"/>
          <w:color w:val="2D2D2D"/>
        </w:rPr>
        <w:t>enable the</w:t>
      </w:r>
      <w:r w:rsidRPr="00B23422">
        <w:rPr>
          <w:rFonts w:cstheme="minorHAnsi"/>
          <w:color w:val="2D2D2D"/>
          <w:spacing w:val="-6"/>
        </w:rPr>
        <w:t xml:space="preserve"> </w:t>
      </w:r>
      <w:r w:rsidRPr="00B23422">
        <w:rPr>
          <w:rFonts w:cstheme="minorHAnsi"/>
          <w:color w:val="2D2D2D"/>
        </w:rPr>
        <w:t>Purchasing Agent to</w:t>
      </w:r>
      <w:r w:rsidRPr="00B23422">
        <w:rPr>
          <w:rFonts w:cstheme="minorHAnsi"/>
          <w:color w:val="2D2D2D"/>
          <w:spacing w:val="-1"/>
        </w:rPr>
        <w:t xml:space="preserve"> </w:t>
      </w:r>
      <w:r w:rsidRPr="00B23422">
        <w:rPr>
          <w:rFonts w:cstheme="minorHAnsi"/>
          <w:color w:val="2D2D2D"/>
        </w:rPr>
        <w:t>determine the</w:t>
      </w:r>
      <w:r w:rsidRPr="00B23422">
        <w:rPr>
          <w:rFonts w:cstheme="minorHAnsi"/>
          <w:color w:val="2D2D2D"/>
          <w:spacing w:val="-4"/>
        </w:rPr>
        <w:t xml:space="preserve"> </w:t>
      </w:r>
      <w:r w:rsidRPr="00B23422">
        <w:rPr>
          <w:rFonts w:cstheme="minorHAnsi"/>
          <w:color w:val="2D2D2D"/>
        </w:rPr>
        <w:t>suitability, or</w:t>
      </w:r>
      <w:r w:rsidRPr="00B23422">
        <w:rPr>
          <w:rFonts w:cstheme="minorHAnsi"/>
          <w:color w:val="2D2D2D"/>
          <w:spacing w:val="-1"/>
        </w:rPr>
        <w:t xml:space="preserve"> </w:t>
      </w:r>
      <w:r w:rsidRPr="00B23422">
        <w:rPr>
          <w:rFonts w:cstheme="minorHAnsi"/>
          <w:color w:val="2D2D2D"/>
        </w:rPr>
        <w:t>otherwise.</w:t>
      </w:r>
      <w:r>
        <w:rPr>
          <w:rFonts w:cstheme="minorHAnsi"/>
          <w:color w:val="2D2D2D"/>
        </w:rPr>
        <w:t xml:space="preserve"> We will review alternatives at bid opening. </w:t>
      </w:r>
    </w:p>
    <w:p w:rsidR="006057E7" w:rsidRDefault="00105B70" w:rsidP="006057E7">
      <w:r>
        <w:t>The rifle itself should adhere to the following detailed specifications and criteria for response, repair, and replacement as detailed below. This an expanded specification for the b</w:t>
      </w:r>
      <w:r w:rsidR="00B24B43">
        <w:t xml:space="preserve">uild </w:t>
      </w:r>
      <w:r w:rsidR="001D67F5">
        <w:t>and delivery of a complete, bore sighted, street ready</w:t>
      </w:r>
      <w:r>
        <w:t xml:space="preserve"> patrol rifle</w:t>
      </w:r>
      <w:r w:rsidR="00B23422">
        <w:t xml:space="preserve"> with </w:t>
      </w:r>
      <w:r w:rsidR="008F79FA">
        <w:t>following services</w:t>
      </w:r>
      <w:r>
        <w:t>:</w:t>
      </w:r>
    </w:p>
    <w:p w:rsidR="00105B70" w:rsidRDefault="00105B70" w:rsidP="00105B70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-14.5 </w:t>
      </w:r>
      <w:r w:rsidRPr="007E0607">
        <w:rPr>
          <w:color w:val="auto"/>
          <w:sz w:val="22"/>
          <w:szCs w:val="22"/>
        </w:rPr>
        <w:t>inch pinned and welde</w:t>
      </w:r>
      <w:r w:rsidR="00613D71" w:rsidRPr="007E0607">
        <w:rPr>
          <w:color w:val="auto"/>
          <w:sz w:val="22"/>
          <w:szCs w:val="22"/>
        </w:rPr>
        <w:t xml:space="preserve">d barrel length to include 4150 </w:t>
      </w:r>
      <w:r w:rsidR="00613D71" w:rsidRPr="007E0607">
        <w:rPr>
          <w:rFonts w:ascii="Arial" w:hAnsi="Arial" w:cs="Arial"/>
          <w:color w:val="auto"/>
          <w:sz w:val="21"/>
          <w:szCs w:val="21"/>
          <w:shd w:val="clear" w:color="auto" w:fill="FFFFFF"/>
        </w:rPr>
        <w:t>chrome mo</w:t>
      </w:r>
      <w:r w:rsidR="00613D71" w:rsidRPr="007E06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ly steel and corrosion resistant </w:t>
      </w:r>
      <w:r w:rsidR="00613D71" w:rsidRPr="007E0607">
        <w:rPr>
          <w:rStyle w:val="Emphasis"/>
          <w:rFonts w:asciiTheme="minorHAnsi" w:hAnsiTheme="minorHAnsi" w:cstheme="minorHAnsi"/>
          <w:bCs/>
          <w:i w:val="0"/>
          <w:iCs w:val="0"/>
          <w:color w:val="auto"/>
          <w:sz w:val="22"/>
          <w:szCs w:val="22"/>
          <w:shd w:val="clear" w:color="auto" w:fill="FFFFFF"/>
        </w:rPr>
        <w:t>barrel</w:t>
      </w:r>
      <w:r w:rsidR="00613D71" w:rsidRPr="007E0607">
        <w:rPr>
          <w:color w:val="auto"/>
          <w:sz w:val="22"/>
          <w:szCs w:val="22"/>
        </w:rPr>
        <w:t xml:space="preserve"> (</w:t>
      </w:r>
      <w:proofErr w:type="spellStart"/>
      <w:r w:rsidRPr="007E0607">
        <w:rPr>
          <w:color w:val="auto"/>
          <w:sz w:val="22"/>
          <w:szCs w:val="22"/>
        </w:rPr>
        <w:t>CrMoV</w:t>
      </w:r>
      <w:proofErr w:type="spellEnd"/>
      <w:r w:rsidR="00613D71" w:rsidRPr="007E0607">
        <w:rPr>
          <w:color w:val="auto"/>
          <w:sz w:val="22"/>
          <w:szCs w:val="22"/>
        </w:rPr>
        <w:t>)</w:t>
      </w:r>
      <w:r w:rsidRPr="007E0607">
        <w:rPr>
          <w:color w:val="auto"/>
          <w:sz w:val="22"/>
          <w:szCs w:val="22"/>
        </w:rPr>
        <w:t xml:space="preserve"> steel with a nitride finish. </w:t>
      </w:r>
      <w:r w:rsidR="00DA0549" w:rsidRPr="007E0607">
        <w:rPr>
          <w:color w:val="auto"/>
          <w:sz w:val="22"/>
          <w:szCs w:val="22"/>
        </w:rPr>
        <w:t xml:space="preserve"> (40.64cm</w:t>
      </w:r>
      <w:r w:rsidR="00B24B43" w:rsidRPr="007E0607">
        <w:rPr>
          <w:color w:val="auto"/>
          <w:sz w:val="22"/>
          <w:szCs w:val="22"/>
        </w:rPr>
        <w:t xml:space="preserve"> length</w:t>
      </w:r>
      <w:r w:rsidR="00DA0549" w:rsidRPr="007E0607">
        <w:rPr>
          <w:color w:val="auto"/>
          <w:sz w:val="22"/>
          <w:szCs w:val="22"/>
        </w:rPr>
        <w:t>)</w:t>
      </w:r>
      <w:r w:rsidR="00B24B43" w:rsidRPr="007E0607">
        <w:rPr>
          <w:color w:val="auto"/>
          <w:sz w:val="22"/>
          <w:szCs w:val="22"/>
        </w:rPr>
        <w:t xml:space="preserve">. </w:t>
      </w:r>
      <w:r w:rsidRPr="007E0607">
        <w:rPr>
          <w:color w:val="auto"/>
          <w:sz w:val="22"/>
          <w:szCs w:val="22"/>
        </w:rPr>
        <w:t>Barrel twist on the 14.5-inch barrel of 1/8</w:t>
      </w:r>
      <w:r w:rsidR="00B24B43" w:rsidRPr="007E0607">
        <w:rPr>
          <w:color w:val="auto"/>
          <w:sz w:val="22"/>
          <w:szCs w:val="22"/>
        </w:rPr>
        <w:t xml:space="preserve">, right hand, </w:t>
      </w:r>
      <w:r w:rsidR="00DA0549" w:rsidRPr="00B24B43">
        <w:rPr>
          <w:color w:val="auto"/>
          <w:sz w:val="22"/>
          <w:szCs w:val="22"/>
        </w:rPr>
        <w:t xml:space="preserve">with </w:t>
      </w:r>
      <w:r w:rsidR="006472BE">
        <w:rPr>
          <w:color w:val="auto"/>
          <w:sz w:val="22"/>
          <w:szCs w:val="22"/>
        </w:rPr>
        <w:t>“</w:t>
      </w:r>
      <w:r w:rsidR="00B24B43" w:rsidRPr="00B24B43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>Troy</w:t>
      </w:r>
      <w:r w:rsidR="006472BE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>”</w:t>
      </w:r>
      <w:r w:rsidR="00DA0549" w:rsidRPr="00B24B43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 xml:space="preserve"> TPRS Muzzle Break</w:t>
      </w:r>
      <w:r w:rsidR="00DA0549" w:rsidRPr="00B24B43">
        <w:rPr>
          <w:rFonts w:ascii="Arial" w:hAnsi="Arial" w:cs="Arial"/>
          <w:color w:val="auto"/>
          <w:spacing w:val="5"/>
          <w:sz w:val="23"/>
          <w:szCs w:val="23"/>
          <w:shd w:val="clear" w:color="auto" w:fill="FFFFFF"/>
        </w:rPr>
        <w:t xml:space="preserve"> </w:t>
      </w:r>
      <w:r w:rsidR="00DA0549">
        <w:rPr>
          <w:sz w:val="22"/>
          <w:szCs w:val="22"/>
        </w:rPr>
        <w:t>suppressor</w:t>
      </w:r>
      <w:r>
        <w:rPr>
          <w:sz w:val="22"/>
          <w:szCs w:val="22"/>
        </w:rPr>
        <w:t xml:space="preserve"> ready flash hider.</w:t>
      </w:r>
      <w:r w:rsidR="00B24B43">
        <w:rPr>
          <w:sz w:val="22"/>
          <w:szCs w:val="22"/>
        </w:rPr>
        <w:t xml:space="preserve"> Troy’s quick detach suppressor is the approved and implemented suppressor for our agency. </w:t>
      </w:r>
    </w:p>
    <w:p w:rsidR="00B24B43" w:rsidRPr="00AD705A" w:rsidRDefault="00B24B43" w:rsidP="00105B70">
      <w:pPr>
        <w:pStyle w:val="Default"/>
        <w:rPr>
          <w:color w:val="auto"/>
          <w:sz w:val="22"/>
          <w:szCs w:val="22"/>
        </w:rPr>
      </w:pPr>
    </w:p>
    <w:p w:rsidR="00B24B43" w:rsidRPr="00AD705A" w:rsidRDefault="00105B70" w:rsidP="00B24B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spacing w:val="5"/>
          <w:sz w:val="23"/>
          <w:szCs w:val="23"/>
        </w:rPr>
      </w:pPr>
      <w:r w:rsidRPr="00AD705A">
        <w:rPr>
          <w:sz w:val="22"/>
          <w:szCs w:val="22"/>
        </w:rPr>
        <w:t>-12.5” SOCC Gen 2 Series</w:t>
      </w:r>
      <w:r w:rsidR="008D4371" w:rsidRPr="00AD705A">
        <w:rPr>
          <w:sz w:val="22"/>
          <w:szCs w:val="22"/>
        </w:rPr>
        <w:t>, low profile M-Lok textured r</w:t>
      </w:r>
      <w:r w:rsidRPr="00AD705A">
        <w:rPr>
          <w:sz w:val="22"/>
          <w:szCs w:val="22"/>
        </w:rPr>
        <w:t>ail</w:t>
      </w:r>
      <w:r w:rsidR="008D4371" w:rsidRPr="00AD705A">
        <w:rPr>
          <w:sz w:val="22"/>
          <w:szCs w:val="22"/>
        </w:rPr>
        <w:t xml:space="preserve"> and squid </w:t>
      </w:r>
      <w:r w:rsidR="00F013C8" w:rsidRPr="00AD705A">
        <w:rPr>
          <w:sz w:val="22"/>
          <w:szCs w:val="22"/>
        </w:rPr>
        <w:t xml:space="preserve">grips. </w:t>
      </w:r>
    </w:p>
    <w:p w:rsidR="00B24B43" w:rsidRPr="00AD705A" w:rsidRDefault="00B24B43" w:rsidP="00105B70">
      <w:pPr>
        <w:pStyle w:val="Default"/>
        <w:rPr>
          <w:color w:val="auto"/>
          <w:sz w:val="22"/>
          <w:szCs w:val="22"/>
        </w:rPr>
      </w:pPr>
    </w:p>
    <w:p w:rsidR="00105B70" w:rsidRPr="00AD705A" w:rsidRDefault="00C749FF" w:rsidP="00C749FF">
      <w:pPr>
        <w:pStyle w:val="Default"/>
        <w:rPr>
          <w:b/>
          <w:bCs/>
          <w:color w:val="auto"/>
          <w:sz w:val="22"/>
          <w:szCs w:val="22"/>
        </w:rPr>
      </w:pPr>
      <w:r w:rsidRPr="00AD705A">
        <w:rPr>
          <w:b/>
          <w:bCs/>
          <w:color w:val="auto"/>
          <w:sz w:val="22"/>
          <w:szCs w:val="22"/>
        </w:rPr>
        <w:t xml:space="preserve">- </w:t>
      </w:r>
      <w:r w:rsidR="00BA0660" w:rsidRPr="00AD705A">
        <w:rPr>
          <w:b/>
          <w:bCs/>
          <w:color w:val="auto"/>
          <w:sz w:val="22"/>
          <w:szCs w:val="22"/>
        </w:rPr>
        <w:t>“</w:t>
      </w:r>
      <w:r w:rsidR="007E0607" w:rsidRPr="00AD705A">
        <w:rPr>
          <w:bCs/>
          <w:color w:val="auto"/>
          <w:sz w:val="22"/>
          <w:szCs w:val="22"/>
        </w:rPr>
        <w:t>Troy</w:t>
      </w:r>
      <w:r w:rsidR="00BA0660" w:rsidRPr="00AD705A">
        <w:rPr>
          <w:bCs/>
          <w:color w:val="auto"/>
          <w:sz w:val="22"/>
          <w:szCs w:val="22"/>
        </w:rPr>
        <w:t>”</w:t>
      </w:r>
      <w:r w:rsidR="007E0607" w:rsidRPr="00AD705A">
        <w:rPr>
          <w:bCs/>
          <w:color w:val="auto"/>
          <w:sz w:val="22"/>
          <w:szCs w:val="22"/>
        </w:rPr>
        <w:t xml:space="preserve"> </w:t>
      </w:r>
      <w:r w:rsidR="00105B70" w:rsidRPr="00AD705A">
        <w:rPr>
          <w:bCs/>
          <w:color w:val="auto"/>
          <w:sz w:val="22"/>
          <w:szCs w:val="22"/>
        </w:rPr>
        <w:t xml:space="preserve">Tritium </w:t>
      </w:r>
      <w:r w:rsidR="00DA3D01" w:rsidRPr="00AD705A">
        <w:rPr>
          <w:bCs/>
          <w:color w:val="auto"/>
          <w:sz w:val="22"/>
          <w:szCs w:val="22"/>
        </w:rPr>
        <w:t>Battle S</w:t>
      </w:r>
      <w:r w:rsidR="007E0607" w:rsidRPr="00AD705A">
        <w:rPr>
          <w:bCs/>
          <w:color w:val="auto"/>
          <w:sz w:val="22"/>
          <w:szCs w:val="22"/>
        </w:rPr>
        <w:t xml:space="preserve">ight, standard folding, </w:t>
      </w:r>
      <w:r w:rsidR="00105B70" w:rsidRPr="00AD705A">
        <w:rPr>
          <w:bCs/>
          <w:color w:val="auto"/>
          <w:sz w:val="22"/>
          <w:szCs w:val="22"/>
        </w:rPr>
        <w:t>flip up sights</w:t>
      </w:r>
      <w:r w:rsidR="00B23422">
        <w:rPr>
          <w:b/>
          <w:bCs/>
          <w:color w:val="auto"/>
          <w:sz w:val="22"/>
          <w:szCs w:val="22"/>
        </w:rPr>
        <w:t xml:space="preserve">. </w:t>
      </w:r>
    </w:p>
    <w:p w:rsidR="00B24B43" w:rsidRPr="00AD705A" w:rsidRDefault="00B24B43" w:rsidP="00105B70">
      <w:pPr>
        <w:pStyle w:val="Default"/>
        <w:rPr>
          <w:color w:val="auto"/>
          <w:sz w:val="22"/>
          <w:szCs w:val="22"/>
        </w:rPr>
      </w:pPr>
    </w:p>
    <w:p w:rsidR="007E0607" w:rsidRPr="00AD705A" w:rsidRDefault="007E0607" w:rsidP="007E0607">
      <w:pPr>
        <w:pStyle w:val="Heading1"/>
        <w:shd w:val="clear" w:color="auto" w:fill="FFFFFF"/>
        <w:spacing w:before="0" w:line="360" w:lineRule="atLeast"/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2"/>
        </w:rPr>
      </w:pPr>
      <w:r w:rsidRPr="00AD705A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105B70" w:rsidRPr="00AD70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0660" w:rsidRPr="00AD705A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AD705A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2"/>
        </w:rPr>
        <w:t>B5 Systems</w:t>
      </w:r>
      <w:r w:rsidR="006472BE" w:rsidRPr="00AD705A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2"/>
        </w:rPr>
        <w:t>”</w:t>
      </w:r>
      <w:r w:rsidRPr="00AD705A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2"/>
        </w:rPr>
        <w:t xml:space="preserve"> BRAVO Mil-Spec Stock, polymer and collapsible</w:t>
      </w:r>
      <w:r w:rsidR="00880F4E" w:rsidRPr="00AD705A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2"/>
        </w:rPr>
        <w:t xml:space="preserve"> </w:t>
      </w:r>
    </w:p>
    <w:p w:rsidR="007E0607" w:rsidRPr="00AD705A" w:rsidRDefault="00105B70" w:rsidP="00105B70">
      <w:pPr>
        <w:pStyle w:val="Default"/>
        <w:rPr>
          <w:color w:val="auto"/>
          <w:sz w:val="22"/>
          <w:szCs w:val="22"/>
        </w:rPr>
      </w:pPr>
      <w:r w:rsidRPr="00AD705A">
        <w:rPr>
          <w:color w:val="auto"/>
          <w:sz w:val="22"/>
          <w:szCs w:val="22"/>
        </w:rPr>
        <w:t xml:space="preserve"> </w:t>
      </w:r>
    </w:p>
    <w:p w:rsidR="007E0607" w:rsidRPr="007E0607" w:rsidRDefault="00B70E27" w:rsidP="00B70E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5B5B5B"/>
          <w:spacing w:val="5"/>
          <w:sz w:val="23"/>
          <w:szCs w:val="23"/>
        </w:rPr>
      </w:pPr>
      <w:r w:rsidRPr="00AD705A">
        <w:rPr>
          <w:sz w:val="22"/>
          <w:szCs w:val="22"/>
        </w:rPr>
        <w:t>-</w:t>
      </w:r>
      <w:r w:rsidRPr="00AD70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B70" w:rsidRPr="00AD705A">
        <w:rPr>
          <w:rFonts w:asciiTheme="minorHAnsi" w:hAnsiTheme="minorHAnsi" w:cstheme="minorHAnsi"/>
          <w:sz w:val="22"/>
          <w:szCs w:val="22"/>
        </w:rPr>
        <w:t>Pneuma</w:t>
      </w:r>
      <w:proofErr w:type="spellEnd"/>
      <w:r w:rsidR="00105B70" w:rsidRPr="00AD705A">
        <w:rPr>
          <w:rFonts w:asciiTheme="minorHAnsi" w:hAnsiTheme="minorHAnsi" w:cstheme="minorHAnsi"/>
          <w:sz w:val="22"/>
          <w:szCs w:val="22"/>
        </w:rPr>
        <w:t xml:space="preserve"> Gas Diverting </w:t>
      </w:r>
      <w:proofErr w:type="spellStart"/>
      <w:r w:rsidR="00105B70" w:rsidRPr="00AD705A">
        <w:rPr>
          <w:rFonts w:asciiTheme="minorHAnsi" w:hAnsiTheme="minorHAnsi" w:cstheme="minorHAnsi"/>
          <w:sz w:val="22"/>
          <w:szCs w:val="22"/>
        </w:rPr>
        <w:t>Ambi</w:t>
      </w:r>
      <w:proofErr w:type="spellEnd"/>
      <w:r w:rsidR="00105B70" w:rsidRPr="00AD705A">
        <w:rPr>
          <w:rFonts w:asciiTheme="minorHAnsi" w:hAnsiTheme="minorHAnsi" w:cstheme="minorHAnsi"/>
          <w:sz w:val="22"/>
          <w:szCs w:val="22"/>
        </w:rPr>
        <w:t xml:space="preserve"> Charging Handle</w:t>
      </w:r>
      <w:r w:rsidR="007E0607" w:rsidRPr="00AD705A">
        <w:rPr>
          <w:rFonts w:asciiTheme="minorHAnsi" w:hAnsiTheme="minorHAnsi" w:cstheme="minorHAnsi"/>
          <w:sz w:val="22"/>
          <w:szCs w:val="22"/>
        </w:rPr>
        <w:t>,</w:t>
      </w:r>
      <w:r w:rsidR="00105B70" w:rsidRPr="00AD705A">
        <w:rPr>
          <w:rFonts w:asciiTheme="minorHAnsi" w:hAnsiTheme="minorHAnsi" w:cstheme="minorHAnsi"/>
          <w:sz w:val="22"/>
          <w:szCs w:val="22"/>
        </w:rPr>
        <w:t xml:space="preserve"> </w:t>
      </w:r>
      <w:r w:rsidR="007E0607" w:rsidRPr="00AD705A">
        <w:rPr>
          <w:rFonts w:asciiTheme="minorHAnsi" w:hAnsiTheme="minorHAnsi" w:cstheme="minorHAnsi"/>
          <w:spacing w:val="5"/>
          <w:sz w:val="22"/>
          <w:szCs w:val="22"/>
        </w:rPr>
        <w:t xml:space="preserve">ambidextrous design, gas defusing channels with </w:t>
      </w:r>
      <w:r w:rsidR="00DA3D01" w:rsidRPr="00AD705A">
        <w:rPr>
          <w:rFonts w:asciiTheme="minorHAnsi" w:hAnsiTheme="minorHAnsi" w:cstheme="minorHAnsi"/>
          <w:spacing w:val="5"/>
          <w:sz w:val="22"/>
          <w:szCs w:val="22"/>
        </w:rPr>
        <w:t>l</w:t>
      </w:r>
      <w:r w:rsidR="007E0607" w:rsidRPr="00AD705A">
        <w:rPr>
          <w:rFonts w:asciiTheme="minorHAnsi" w:hAnsiTheme="minorHAnsi" w:cstheme="minorHAnsi"/>
          <w:spacing w:val="5"/>
          <w:sz w:val="22"/>
          <w:szCs w:val="22"/>
        </w:rPr>
        <w:t xml:space="preserve">arge </w:t>
      </w:r>
      <w:r w:rsidR="007E0607" w:rsidRPr="007E0607">
        <w:rPr>
          <w:rFonts w:asciiTheme="minorHAnsi" w:hAnsiTheme="minorHAnsi" w:cstheme="minorHAnsi"/>
          <w:spacing w:val="5"/>
          <w:sz w:val="22"/>
          <w:szCs w:val="22"/>
        </w:rPr>
        <w:t xml:space="preserve">latches and </w:t>
      </w:r>
      <w:r w:rsidR="00DA3D01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7E0607" w:rsidRPr="007E0607">
        <w:rPr>
          <w:rFonts w:asciiTheme="minorHAnsi" w:hAnsiTheme="minorHAnsi" w:cstheme="minorHAnsi"/>
          <w:spacing w:val="5"/>
          <w:sz w:val="22"/>
          <w:szCs w:val="22"/>
        </w:rPr>
        <w:t xml:space="preserve">exture on the </w:t>
      </w:r>
      <w:r w:rsidR="00DA3D01">
        <w:rPr>
          <w:rFonts w:asciiTheme="minorHAnsi" w:hAnsiTheme="minorHAnsi" w:cstheme="minorHAnsi"/>
          <w:spacing w:val="5"/>
          <w:sz w:val="22"/>
          <w:szCs w:val="22"/>
        </w:rPr>
        <w:t>latches for a</w:t>
      </w:r>
      <w:r w:rsidR="007E0607" w:rsidRPr="007E0607">
        <w:rPr>
          <w:rFonts w:asciiTheme="minorHAnsi" w:hAnsiTheme="minorHAnsi" w:cstheme="minorHAnsi"/>
          <w:spacing w:val="5"/>
          <w:sz w:val="22"/>
          <w:szCs w:val="22"/>
        </w:rPr>
        <w:t xml:space="preserve"> nonslip surface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. </w:t>
      </w:r>
    </w:p>
    <w:p w:rsidR="00DA3D01" w:rsidRPr="00C749FF" w:rsidRDefault="00DA3D01" w:rsidP="00105B70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D3E3FD"/>
        </w:rPr>
      </w:pPr>
    </w:p>
    <w:p w:rsidR="00880F4E" w:rsidRPr="00C749FF" w:rsidRDefault="00C749FF" w:rsidP="00C749FF">
      <w:pPr>
        <w:pStyle w:val="Default"/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</w:pPr>
      <w:r w:rsidRPr="00C749FF">
        <w:rPr>
          <w:rFonts w:asciiTheme="minorHAnsi" w:hAnsiTheme="minorHAnsi" w:cstheme="minorHAnsi"/>
          <w:color w:val="auto"/>
          <w:sz w:val="22"/>
          <w:szCs w:val="22"/>
        </w:rPr>
        <w:t>-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5B70" w:rsidRPr="00C749FF">
        <w:rPr>
          <w:rFonts w:asciiTheme="minorHAnsi" w:hAnsiTheme="minorHAnsi" w:cstheme="minorHAnsi"/>
          <w:color w:val="auto"/>
          <w:sz w:val="22"/>
          <w:szCs w:val="22"/>
        </w:rPr>
        <w:t xml:space="preserve">Ergo Grip </w:t>
      </w:r>
      <w:r w:rsidR="006472BE" w:rsidRPr="00C749FF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880F4E"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>TROY</w:t>
      </w:r>
      <w:r w:rsidR="006472BE"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>”</w:t>
      </w:r>
      <w:r w:rsidR="00880F4E"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 xml:space="preserve"> 3″ SOCC-VFG, </w:t>
      </w:r>
      <w:r w:rsidR="00DA3D01"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>low profile, one piece, vertical grip. M</w:t>
      </w:r>
      <w:r w:rsidR="00880F4E"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 xml:space="preserve">achined from billet T6 aluminum, </w:t>
      </w:r>
      <w:r w:rsidR="00F013C8"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>Weighing in at no more than</w:t>
      </w:r>
      <w:r w:rsidR="00DA3D01"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 xml:space="preserve"> 2.8</w:t>
      </w:r>
      <w:r w:rsidR="00B70E27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 xml:space="preserve"> </w:t>
      </w:r>
      <w:r w:rsidR="00DA3D01"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 xml:space="preserve">oz. </w:t>
      </w:r>
      <w:r w:rsidR="00F013C8"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 xml:space="preserve">compatible </w:t>
      </w:r>
      <w:r w:rsidR="00DA3D01"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>to any M-LOK rail with the included mounting hardware. U</w:t>
      </w:r>
      <w:r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>.S. Military Specification Type</w:t>
      </w:r>
      <w:r w:rsidR="00DA3D01"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 xml:space="preserve"> III black hard</w:t>
      </w:r>
      <w:r w:rsidR="00B70E27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 xml:space="preserve"> </w:t>
      </w:r>
      <w:r w:rsidR="00DA3D01"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>coat anodized.</w:t>
      </w:r>
    </w:p>
    <w:p w:rsidR="00880F4E" w:rsidRDefault="00880F4E" w:rsidP="00880F4E">
      <w:pPr>
        <w:pStyle w:val="Default"/>
        <w:rPr>
          <w:rFonts w:ascii="Arial" w:hAnsi="Arial" w:cs="Arial"/>
          <w:color w:val="FF0000"/>
          <w:spacing w:val="5"/>
          <w:sz w:val="23"/>
          <w:szCs w:val="23"/>
          <w:shd w:val="clear" w:color="auto" w:fill="FFFFFF"/>
        </w:rPr>
      </w:pPr>
    </w:p>
    <w:p w:rsidR="00C749FF" w:rsidRDefault="00880F4E" w:rsidP="00880F4E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lastRenderedPageBreak/>
        <w:t>-</w:t>
      </w:r>
      <w:r w:rsid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 xml:space="preserve"> </w:t>
      </w:r>
      <w:r w:rsidRPr="00C749FF">
        <w:rPr>
          <w:rFonts w:asciiTheme="minorHAnsi" w:hAnsiTheme="minorHAnsi" w:cstheme="minorHAnsi"/>
          <w:color w:val="auto"/>
          <w:spacing w:val="5"/>
          <w:sz w:val="22"/>
          <w:szCs w:val="22"/>
          <w:shd w:val="clear" w:color="auto" w:fill="FFFFFF"/>
        </w:rPr>
        <w:t xml:space="preserve">Bolt Carrier Group, </w:t>
      </w:r>
      <w:r w:rsidR="00DA3D01"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>Full-mass, M16-profile 8620 alloy carrier</w:t>
      </w:r>
      <w:r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with </w:t>
      </w:r>
      <w:r w:rsidR="00B70E27">
        <w:rPr>
          <w:rFonts w:asciiTheme="minorHAnsi" w:eastAsia="Times New Roman" w:hAnsiTheme="minorHAnsi" w:cstheme="minorHAnsi"/>
          <w:color w:val="auto"/>
          <w:sz w:val="22"/>
          <w:szCs w:val="22"/>
        </w:rPr>
        <w:t>Carpenter 158</w:t>
      </w:r>
      <w:r w:rsidR="00DA3D01"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bolt machined from bar stock</w:t>
      </w:r>
      <w:r w:rsidR="001D67F5"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that is properly </w:t>
      </w:r>
      <w:r w:rsidR="00DA3D01"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>Magnetic Particle Inspected (MP), Marked "MPI"</w:t>
      </w:r>
      <w:r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r w:rsidR="00DA3D01"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>4140 billet extractor, heat-treated, shot-peened, Manganese-Phosphate coating</w:t>
      </w:r>
      <w:r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>, properly staked carr</w:t>
      </w:r>
      <w:r w:rsidR="00BA0660"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ier key and Billet 4140 gas key, </w:t>
      </w:r>
      <w:r w:rsidR="00F013C8"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>seated</w:t>
      </w:r>
      <w:r w:rsidR="00DA3D01"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with staked Grade-8 fasteners</w:t>
      </w:r>
      <w:r w:rsidR="00B70E2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with chrome lining, </w:t>
      </w:r>
      <w:r w:rsidR="00DA3D01"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finish through the carrier, gas key, and bolt </w:t>
      </w:r>
      <w:r w:rsidR="00C749FF">
        <w:rPr>
          <w:rFonts w:asciiTheme="minorHAnsi" w:eastAsia="Times New Roman" w:hAnsiTheme="minorHAnsi" w:cstheme="minorHAnsi"/>
          <w:color w:val="auto"/>
          <w:sz w:val="22"/>
          <w:szCs w:val="22"/>
        </w:rPr>
        <w:t>-</w:t>
      </w:r>
      <w:r w:rsidR="00DA3D01"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>head</w:t>
      </w:r>
      <w:r w:rsidR="001D67F5"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C749FF" w:rsidRDefault="00C749FF" w:rsidP="00880F4E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C749FF" w:rsidRPr="00C749FF" w:rsidRDefault="00C749FF" w:rsidP="00880F4E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- </w:t>
      </w:r>
      <w:proofErr w:type="spellStart"/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Disc</w:t>
      </w:r>
      <w:r w:rsidR="00B70E27">
        <w:rPr>
          <w:rFonts w:asciiTheme="minorHAnsi" w:eastAsia="Times New Roman" w:hAnsiTheme="minorHAnsi" w:cstheme="minorHAnsi"/>
          <w:color w:val="auto"/>
          <w:sz w:val="22"/>
          <w:szCs w:val="22"/>
        </w:rPr>
        <w:t>onnector</w:t>
      </w:r>
      <w:proofErr w:type="spellEnd"/>
      <w:r w:rsidR="00B70E27">
        <w:rPr>
          <w:rFonts w:asciiTheme="minorHAnsi" w:eastAsia="Times New Roman" w:hAnsiTheme="minorHAnsi" w:cstheme="minorHAnsi"/>
          <w:color w:val="auto"/>
          <w:sz w:val="22"/>
          <w:szCs w:val="22"/>
        </w:rPr>
        <w:t>, precision ground, S7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Tool Steel</w:t>
      </w:r>
      <w:r w:rsidR="00B70E27">
        <w:rPr>
          <w:rFonts w:asciiTheme="minorHAnsi" w:eastAsia="Times New Roman" w:hAnsiTheme="minorHAnsi" w:cstheme="minorHAnsi"/>
          <w:color w:val="auto"/>
          <w:sz w:val="22"/>
          <w:szCs w:val="22"/>
        </w:rPr>
        <w:t>, EDM wire cut with gas phased nitride finish</w:t>
      </w:r>
    </w:p>
    <w:p w:rsidR="00C749FF" w:rsidRPr="00C749FF" w:rsidRDefault="00C749FF" w:rsidP="00880F4E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E443DB" w:rsidRDefault="00C749FF" w:rsidP="00105B70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C749F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- Upper and lower receiver </w:t>
      </w:r>
      <w:r w:rsidR="00B70E2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with flared magazine well, </w:t>
      </w:r>
      <w:r w:rsidR="004144EE">
        <w:rPr>
          <w:rFonts w:asciiTheme="minorHAnsi" w:eastAsia="Times New Roman" w:hAnsiTheme="minorHAnsi" w:cstheme="minorHAnsi"/>
          <w:color w:val="auto"/>
          <w:sz w:val="22"/>
          <w:szCs w:val="22"/>
        </w:rPr>
        <w:t>aircraft grade 7075</w:t>
      </w:r>
    </w:p>
    <w:p w:rsidR="00B70E27" w:rsidRPr="00B70E27" w:rsidRDefault="00B70E27" w:rsidP="00105B70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105B70" w:rsidRDefault="00105B70" w:rsidP="00105B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B70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2-piece </w:t>
      </w:r>
      <w:r w:rsidR="00B70E27">
        <w:rPr>
          <w:sz w:val="22"/>
          <w:szCs w:val="22"/>
        </w:rPr>
        <w:t>“</w:t>
      </w:r>
      <w:r>
        <w:rPr>
          <w:sz w:val="22"/>
          <w:szCs w:val="22"/>
        </w:rPr>
        <w:t>Troy</w:t>
      </w:r>
      <w:r w:rsidR="00B70E27">
        <w:rPr>
          <w:sz w:val="22"/>
          <w:szCs w:val="22"/>
        </w:rPr>
        <w:t>”</w:t>
      </w:r>
      <w:r>
        <w:rPr>
          <w:sz w:val="22"/>
          <w:szCs w:val="22"/>
        </w:rPr>
        <w:t xml:space="preserve"> buffer</w:t>
      </w:r>
      <w:r w:rsidR="00B70E27">
        <w:rPr>
          <w:sz w:val="22"/>
          <w:szCs w:val="22"/>
        </w:rPr>
        <w:t xml:space="preserve">, high reliability, recoil dampening stainless </w:t>
      </w:r>
      <w:r w:rsidR="00AD705A">
        <w:rPr>
          <w:sz w:val="22"/>
          <w:szCs w:val="22"/>
        </w:rPr>
        <w:t>steel</w:t>
      </w:r>
      <w:r w:rsidR="00B70E27">
        <w:rPr>
          <w:sz w:val="22"/>
          <w:szCs w:val="22"/>
        </w:rPr>
        <w:t xml:space="preserve"> with gas phased nitride finish </w:t>
      </w:r>
    </w:p>
    <w:p w:rsidR="00B70E27" w:rsidRDefault="00B70E27" w:rsidP="00105B70">
      <w:pPr>
        <w:pStyle w:val="Default"/>
        <w:rPr>
          <w:sz w:val="22"/>
          <w:szCs w:val="22"/>
        </w:rPr>
      </w:pPr>
    </w:p>
    <w:p w:rsidR="00105B70" w:rsidRDefault="00105B70" w:rsidP="00105B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B70E27">
        <w:rPr>
          <w:sz w:val="22"/>
          <w:szCs w:val="22"/>
        </w:rPr>
        <w:t xml:space="preserve"> </w:t>
      </w:r>
      <w:r>
        <w:rPr>
          <w:sz w:val="22"/>
          <w:szCs w:val="22"/>
        </w:rPr>
        <w:t>Hammer and trigger</w:t>
      </w:r>
      <w:r w:rsidR="00B70E27">
        <w:rPr>
          <w:sz w:val="22"/>
          <w:szCs w:val="22"/>
        </w:rPr>
        <w:t>, mil spec, with nickel Teflon coating</w:t>
      </w:r>
    </w:p>
    <w:p w:rsidR="00B70E27" w:rsidRDefault="00B70E27" w:rsidP="00105B70">
      <w:pPr>
        <w:pStyle w:val="Default"/>
        <w:rPr>
          <w:sz w:val="22"/>
          <w:szCs w:val="22"/>
        </w:rPr>
      </w:pPr>
    </w:p>
    <w:p w:rsidR="00105B70" w:rsidRDefault="00B23422" w:rsidP="00B23422">
      <w:pPr>
        <w:pStyle w:val="Default"/>
        <w:rPr>
          <w:sz w:val="22"/>
          <w:szCs w:val="22"/>
        </w:rPr>
      </w:pPr>
      <w:r w:rsidRPr="00B2342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B70E27">
        <w:rPr>
          <w:sz w:val="22"/>
          <w:szCs w:val="22"/>
        </w:rPr>
        <w:t>Troy T-slin</w:t>
      </w:r>
      <w:r w:rsidR="004144EE">
        <w:rPr>
          <w:sz w:val="22"/>
          <w:szCs w:val="22"/>
        </w:rPr>
        <w:t>g- Padded Black, B</w:t>
      </w:r>
      <w:r w:rsidR="00B70E27">
        <w:rPr>
          <w:sz w:val="22"/>
          <w:szCs w:val="22"/>
        </w:rPr>
        <w:t>io</w:t>
      </w:r>
      <w:r w:rsidR="00AD705A">
        <w:rPr>
          <w:sz w:val="22"/>
          <w:szCs w:val="22"/>
        </w:rPr>
        <w:t xml:space="preserve"> T</w:t>
      </w:r>
      <w:r w:rsidR="00B70E27">
        <w:rPr>
          <w:sz w:val="22"/>
          <w:szCs w:val="22"/>
        </w:rPr>
        <w:t>hane</w:t>
      </w:r>
      <w:r w:rsidR="00A15135">
        <w:rPr>
          <w:sz w:val="22"/>
          <w:szCs w:val="22"/>
        </w:rPr>
        <w:t xml:space="preserve"> </w:t>
      </w:r>
      <w:r w:rsidR="004144EE">
        <w:rPr>
          <w:sz w:val="22"/>
          <w:szCs w:val="22"/>
        </w:rPr>
        <w:t xml:space="preserve">adjustment handle </w:t>
      </w:r>
      <w:r w:rsidR="00A15135">
        <w:rPr>
          <w:sz w:val="22"/>
          <w:szCs w:val="22"/>
        </w:rPr>
        <w:t xml:space="preserve">with two stainless </w:t>
      </w:r>
      <w:r w:rsidR="00AD705A">
        <w:rPr>
          <w:sz w:val="22"/>
          <w:szCs w:val="22"/>
        </w:rPr>
        <w:t>steel</w:t>
      </w:r>
      <w:r w:rsidR="00A15135">
        <w:rPr>
          <w:sz w:val="22"/>
          <w:szCs w:val="22"/>
        </w:rPr>
        <w:t xml:space="preserve"> quick detach, cen</w:t>
      </w:r>
      <w:r w:rsidR="004144EE">
        <w:rPr>
          <w:sz w:val="22"/>
          <w:szCs w:val="22"/>
        </w:rPr>
        <w:t>ter button</w:t>
      </w:r>
      <w:r w:rsidR="00A15135">
        <w:rPr>
          <w:sz w:val="22"/>
          <w:szCs w:val="22"/>
        </w:rPr>
        <w:t xml:space="preserve"> </w:t>
      </w:r>
      <w:r w:rsidR="00AD705A">
        <w:rPr>
          <w:sz w:val="22"/>
          <w:szCs w:val="22"/>
        </w:rPr>
        <w:t>releases</w:t>
      </w:r>
    </w:p>
    <w:p w:rsidR="004144EE" w:rsidRDefault="004144EE" w:rsidP="00105B70">
      <w:pPr>
        <w:pStyle w:val="Default"/>
        <w:rPr>
          <w:sz w:val="22"/>
          <w:szCs w:val="22"/>
        </w:rPr>
      </w:pPr>
    </w:p>
    <w:p w:rsidR="00105B70" w:rsidRDefault="004144EE" w:rsidP="004144EE">
      <w:pPr>
        <w:pStyle w:val="Default"/>
        <w:rPr>
          <w:sz w:val="22"/>
          <w:szCs w:val="22"/>
        </w:rPr>
      </w:pPr>
      <w:r w:rsidRPr="004144EE">
        <w:rPr>
          <w:sz w:val="22"/>
          <w:szCs w:val="22"/>
        </w:rPr>
        <w:t>-</w:t>
      </w:r>
      <w:r>
        <w:rPr>
          <w:sz w:val="22"/>
          <w:szCs w:val="22"/>
        </w:rPr>
        <w:t xml:space="preserve"> Fire Selector switch, ambidextrous with one short leg, one long leg and reversible.</w:t>
      </w:r>
      <w:r w:rsidR="00A15135">
        <w:rPr>
          <w:sz w:val="22"/>
          <w:szCs w:val="22"/>
        </w:rPr>
        <w:t xml:space="preserve"> </w:t>
      </w:r>
    </w:p>
    <w:p w:rsidR="006606EC" w:rsidRDefault="006606EC" w:rsidP="00105B70">
      <w:pPr>
        <w:pStyle w:val="Default"/>
        <w:rPr>
          <w:sz w:val="22"/>
          <w:szCs w:val="22"/>
        </w:rPr>
      </w:pPr>
    </w:p>
    <w:p w:rsidR="001D67F5" w:rsidRDefault="00B23422" w:rsidP="00B23422">
      <w:pPr>
        <w:pStyle w:val="Default"/>
        <w:rPr>
          <w:sz w:val="22"/>
          <w:szCs w:val="22"/>
        </w:rPr>
      </w:pPr>
      <w:r w:rsidRPr="00B2342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1D67F5">
        <w:rPr>
          <w:sz w:val="22"/>
          <w:szCs w:val="22"/>
        </w:rPr>
        <w:t>F</w:t>
      </w:r>
      <w:r w:rsidR="00A15135">
        <w:rPr>
          <w:sz w:val="22"/>
          <w:szCs w:val="22"/>
        </w:rPr>
        <w:t>olding</w:t>
      </w:r>
      <w:r w:rsidR="001D67F5">
        <w:rPr>
          <w:sz w:val="22"/>
          <w:szCs w:val="22"/>
        </w:rPr>
        <w:t xml:space="preserve"> sights and optics will be bore sighted via bore mounted laser device. F</w:t>
      </w:r>
      <w:r w:rsidR="00A15135">
        <w:rPr>
          <w:sz w:val="22"/>
          <w:szCs w:val="22"/>
        </w:rPr>
        <w:t>olding</w:t>
      </w:r>
      <w:r w:rsidR="001D67F5">
        <w:rPr>
          <w:sz w:val="22"/>
          <w:szCs w:val="22"/>
        </w:rPr>
        <w:t xml:space="preserve"> sights and optics will be co-witnessed prior to delivery.</w:t>
      </w:r>
    </w:p>
    <w:p w:rsidR="00AD705A" w:rsidRDefault="00AD705A" w:rsidP="00105B70">
      <w:pPr>
        <w:pStyle w:val="Default"/>
        <w:rPr>
          <w:sz w:val="22"/>
          <w:szCs w:val="22"/>
        </w:rPr>
      </w:pPr>
    </w:p>
    <w:p w:rsidR="00AD705A" w:rsidRDefault="00AD705A" w:rsidP="00AD705A">
      <w:pPr>
        <w:pStyle w:val="Default"/>
        <w:rPr>
          <w:sz w:val="22"/>
          <w:szCs w:val="22"/>
        </w:rPr>
      </w:pPr>
      <w:r w:rsidRPr="00AD705A">
        <w:rPr>
          <w:sz w:val="22"/>
          <w:szCs w:val="22"/>
        </w:rPr>
        <w:t>-</w:t>
      </w:r>
      <w:r w:rsidR="004144EE">
        <w:rPr>
          <w:sz w:val="22"/>
          <w:szCs w:val="22"/>
        </w:rPr>
        <w:t xml:space="preserve"> Bolt, Bolt Carrier, extractor, r</w:t>
      </w:r>
      <w:r>
        <w:rPr>
          <w:sz w:val="22"/>
          <w:szCs w:val="22"/>
        </w:rPr>
        <w:t>eceiver, and barrel must have matching serial numbers and as components are replaced the same serial number will be used with an “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” identifier, then “B” identifier etc. </w:t>
      </w:r>
    </w:p>
    <w:p w:rsidR="001D67F5" w:rsidRDefault="001D67F5" w:rsidP="00105B70">
      <w:pPr>
        <w:pStyle w:val="Default"/>
        <w:rPr>
          <w:sz w:val="22"/>
          <w:szCs w:val="22"/>
        </w:rPr>
      </w:pPr>
    </w:p>
    <w:p w:rsidR="006606EC" w:rsidRDefault="004144EE" w:rsidP="004144EE">
      <w:pPr>
        <w:pStyle w:val="Default"/>
        <w:rPr>
          <w:sz w:val="22"/>
          <w:szCs w:val="22"/>
        </w:rPr>
      </w:pPr>
      <w:r w:rsidRPr="004144E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6606EC">
        <w:rPr>
          <w:sz w:val="22"/>
          <w:szCs w:val="22"/>
        </w:rPr>
        <w:t>Same day response during normal business hour</w:t>
      </w:r>
      <w:r>
        <w:rPr>
          <w:sz w:val="22"/>
          <w:szCs w:val="22"/>
        </w:rPr>
        <w:t>s</w:t>
      </w:r>
      <w:r w:rsidR="006606EC">
        <w:rPr>
          <w:sz w:val="22"/>
          <w:szCs w:val="22"/>
        </w:rPr>
        <w:t xml:space="preserve"> for repair or replacement and 24 hour response for emergency or exigent circumstances.</w:t>
      </w:r>
    </w:p>
    <w:p w:rsidR="004144EE" w:rsidRDefault="004144EE" w:rsidP="00105B70">
      <w:pPr>
        <w:pStyle w:val="Default"/>
        <w:rPr>
          <w:sz w:val="22"/>
          <w:szCs w:val="22"/>
        </w:rPr>
      </w:pPr>
    </w:p>
    <w:p w:rsidR="004144EE" w:rsidRDefault="004144EE" w:rsidP="004144EE">
      <w:pPr>
        <w:pStyle w:val="Default"/>
        <w:rPr>
          <w:sz w:val="22"/>
          <w:szCs w:val="22"/>
        </w:rPr>
      </w:pPr>
      <w:r w:rsidRPr="004144EE">
        <w:rPr>
          <w:sz w:val="22"/>
          <w:szCs w:val="22"/>
        </w:rPr>
        <w:t>-</w:t>
      </w:r>
      <w:r>
        <w:rPr>
          <w:sz w:val="22"/>
          <w:szCs w:val="22"/>
        </w:rPr>
        <w:t xml:space="preserve"> Automatic backfill </w:t>
      </w:r>
      <w:r w:rsidR="008F79FA">
        <w:rPr>
          <w:sz w:val="22"/>
          <w:szCs w:val="22"/>
        </w:rPr>
        <w:t xml:space="preserve">and loan </w:t>
      </w:r>
      <w:r>
        <w:rPr>
          <w:sz w:val="22"/>
          <w:szCs w:val="22"/>
        </w:rPr>
        <w:t xml:space="preserve">of any rifle that is taken out </w:t>
      </w:r>
      <w:r w:rsidR="008F79FA">
        <w:rPr>
          <w:sz w:val="22"/>
          <w:szCs w:val="22"/>
        </w:rPr>
        <w:t>of service for any investigative</w:t>
      </w:r>
      <w:r>
        <w:rPr>
          <w:sz w:val="22"/>
          <w:szCs w:val="22"/>
        </w:rPr>
        <w:t xml:space="preserve"> purposes. </w:t>
      </w:r>
    </w:p>
    <w:p w:rsidR="006606EC" w:rsidRDefault="006606EC" w:rsidP="00105B70">
      <w:pPr>
        <w:pStyle w:val="Default"/>
        <w:rPr>
          <w:sz w:val="22"/>
          <w:szCs w:val="22"/>
        </w:rPr>
      </w:pPr>
    </w:p>
    <w:p w:rsidR="006606EC" w:rsidRDefault="004144EE" w:rsidP="004144EE">
      <w:pPr>
        <w:pStyle w:val="Default"/>
        <w:rPr>
          <w:sz w:val="22"/>
          <w:szCs w:val="22"/>
        </w:rPr>
      </w:pPr>
      <w:r w:rsidRPr="004144E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6606EC">
        <w:rPr>
          <w:sz w:val="22"/>
          <w:szCs w:val="22"/>
        </w:rPr>
        <w:t xml:space="preserve">Lifetime warranty on rifle excluding normal wear and tear of chamber throat, barrel, gas system or </w:t>
      </w:r>
      <w:r w:rsidR="001D67F5">
        <w:rPr>
          <w:sz w:val="22"/>
          <w:szCs w:val="22"/>
        </w:rPr>
        <w:t>other parts subject to industry standard acceptable degradation.</w:t>
      </w:r>
      <w:r>
        <w:rPr>
          <w:sz w:val="22"/>
          <w:szCs w:val="22"/>
        </w:rPr>
        <w:t xml:space="preserve"> </w:t>
      </w:r>
    </w:p>
    <w:p w:rsidR="00105B70" w:rsidRDefault="00105B70" w:rsidP="006057E7"/>
    <w:p w:rsidR="006F1956" w:rsidRDefault="006057E7" w:rsidP="006057E7">
      <w:r>
        <w:t>In item 7 “IMPORTANT - To be acceptable” Electronic delivery of Bid response is acceptable</w:t>
      </w:r>
      <w:r w:rsidR="006A7FF1">
        <w:t xml:space="preserve"> by the time line listed in </w:t>
      </w:r>
      <w:r w:rsidR="00AD705A">
        <w:t xml:space="preserve">the original invitation to bid as noted at the bottom of this paragraph. </w:t>
      </w:r>
      <w:r w:rsidR="006F1956">
        <w:t xml:space="preserve"> </w:t>
      </w:r>
    </w:p>
    <w:p w:rsidR="00DF11AD" w:rsidRDefault="00DF11AD" w:rsidP="006057E7">
      <w:r>
        <w:t xml:space="preserve">Any future request for information concerning this Bid should be forwarded via email to </w:t>
      </w:r>
      <w:hyperlink r:id="rId5" w:history="1">
        <w:r w:rsidRPr="00C30656">
          <w:rPr>
            <w:rStyle w:val="Hyperlink"/>
          </w:rPr>
          <w:t>elblack@mcgtn.net</w:t>
        </w:r>
      </w:hyperlink>
      <w:r>
        <w:t>. The deadline for any future questions, concerns, or clarifications is 4:30pm CST on March 20, 2024. The final addendum, if necessary, will be emailed to all invitees no later than March</w:t>
      </w:r>
      <w:r w:rsidR="00EF540E">
        <w:t xml:space="preserve"> 21, 2024, 4:30pm CST.</w:t>
      </w:r>
    </w:p>
    <w:p w:rsidR="006F1956" w:rsidRDefault="006F1956" w:rsidP="006057E7"/>
    <w:p w:rsidR="006057E7" w:rsidRDefault="006057E7" w:rsidP="006057E7"/>
    <w:sectPr w:rsidR="0060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36A"/>
    <w:multiLevelType w:val="hybridMultilevel"/>
    <w:tmpl w:val="8E0E274E"/>
    <w:lvl w:ilvl="0" w:tplc="5874B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2838"/>
    <w:multiLevelType w:val="hybridMultilevel"/>
    <w:tmpl w:val="BCA2072A"/>
    <w:lvl w:ilvl="0" w:tplc="CC8E2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4B1A"/>
    <w:multiLevelType w:val="hybridMultilevel"/>
    <w:tmpl w:val="99BC3092"/>
    <w:lvl w:ilvl="0" w:tplc="C6CC3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3682"/>
    <w:multiLevelType w:val="hybridMultilevel"/>
    <w:tmpl w:val="6EEAA616"/>
    <w:lvl w:ilvl="0" w:tplc="D2106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019"/>
    <w:multiLevelType w:val="hybridMultilevel"/>
    <w:tmpl w:val="949A746E"/>
    <w:lvl w:ilvl="0" w:tplc="CFFA4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2080"/>
    <w:multiLevelType w:val="hybridMultilevel"/>
    <w:tmpl w:val="0A12CA34"/>
    <w:lvl w:ilvl="0" w:tplc="609A9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47F5F"/>
    <w:multiLevelType w:val="multilevel"/>
    <w:tmpl w:val="7646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D14FF"/>
    <w:multiLevelType w:val="hybridMultilevel"/>
    <w:tmpl w:val="B5644724"/>
    <w:lvl w:ilvl="0" w:tplc="272E6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21C3"/>
    <w:multiLevelType w:val="hybridMultilevel"/>
    <w:tmpl w:val="12AA85EC"/>
    <w:lvl w:ilvl="0" w:tplc="C9E4A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B56AE"/>
    <w:multiLevelType w:val="hybridMultilevel"/>
    <w:tmpl w:val="3E885E70"/>
    <w:lvl w:ilvl="0" w:tplc="F35CA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D1FD7"/>
    <w:multiLevelType w:val="multilevel"/>
    <w:tmpl w:val="63E2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95DAF"/>
    <w:multiLevelType w:val="hybridMultilevel"/>
    <w:tmpl w:val="1B46BB02"/>
    <w:lvl w:ilvl="0" w:tplc="C9CAB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06410"/>
    <w:multiLevelType w:val="multilevel"/>
    <w:tmpl w:val="22DE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902EA"/>
    <w:multiLevelType w:val="hybridMultilevel"/>
    <w:tmpl w:val="A2229F28"/>
    <w:lvl w:ilvl="0" w:tplc="FC027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B5D34"/>
    <w:multiLevelType w:val="hybridMultilevel"/>
    <w:tmpl w:val="24FAE6CA"/>
    <w:lvl w:ilvl="0" w:tplc="00ECB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E7"/>
    <w:rsid w:val="00105B70"/>
    <w:rsid w:val="001362B7"/>
    <w:rsid w:val="001B1CBA"/>
    <w:rsid w:val="001D67F5"/>
    <w:rsid w:val="00236BCF"/>
    <w:rsid w:val="004144EE"/>
    <w:rsid w:val="006057E7"/>
    <w:rsid w:val="00613D71"/>
    <w:rsid w:val="006472BE"/>
    <w:rsid w:val="006606EC"/>
    <w:rsid w:val="006A7FF1"/>
    <w:rsid w:val="006F1956"/>
    <w:rsid w:val="006F4708"/>
    <w:rsid w:val="007E0607"/>
    <w:rsid w:val="00880F4E"/>
    <w:rsid w:val="008D4371"/>
    <w:rsid w:val="008F79FA"/>
    <w:rsid w:val="00943516"/>
    <w:rsid w:val="00A15135"/>
    <w:rsid w:val="00AD705A"/>
    <w:rsid w:val="00B23422"/>
    <w:rsid w:val="00B24B43"/>
    <w:rsid w:val="00B70E27"/>
    <w:rsid w:val="00BA0660"/>
    <w:rsid w:val="00C749FF"/>
    <w:rsid w:val="00DA0549"/>
    <w:rsid w:val="00DA3D01"/>
    <w:rsid w:val="00DF11AD"/>
    <w:rsid w:val="00E443DB"/>
    <w:rsid w:val="00EF540E"/>
    <w:rsid w:val="00F0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DFEC"/>
  <w15:chartTrackingRefBased/>
  <w15:docId w15:val="{CCB3DFBF-7794-45BF-B1E3-FDE58A27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057E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057E7"/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6057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057E7"/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DF11AD"/>
    <w:rPr>
      <w:color w:val="0563C1" w:themeColor="hyperlink"/>
      <w:u w:val="single"/>
    </w:rPr>
  </w:style>
  <w:style w:type="paragraph" w:customStyle="1" w:styleId="Default">
    <w:name w:val="Default"/>
    <w:rsid w:val="00105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4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13D7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1362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black@mcgt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F. Goodowens</dc:creator>
  <cp:keywords/>
  <dc:description/>
  <cp:lastModifiedBy>Sonny F. Goodowens</cp:lastModifiedBy>
  <cp:revision>5</cp:revision>
  <dcterms:created xsi:type="dcterms:W3CDTF">2024-03-18T11:43:00Z</dcterms:created>
  <dcterms:modified xsi:type="dcterms:W3CDTF">2024-03-19T16:34:00Z</dcterms:modified>
</cp:coreProperties>
</file>